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D0876">
      <w:pPr>
        <w:spacing w:before="65" w:line="222" w:lineRule="auto"/>
        <w:jc w:val="center"/>
        <w:rPr>
          <w:rFonts w:ascii="黑体" w:hAnsi="黑体" w:eastAsia="黑体" w:cs="黑体"/>
          <w:sz w:val="32"/>
          <w:szCs w:val="32"/>
        </w:rPr>
      </w:pPr>
      <w:r>
        <w:rPr>
          <w:rFonts w:hint="eastAsia" w:ascii="黑体" w:hAnsi="黑体" w:eastAsia="黑体" w:cs="黑体"/>
          <w:b/>
          <w:bCs/>
          <w:spacing w:val="-9"/>
          <w:sz w:val="32"/>
          <w:szCs w:val="32"/>
          <w:lang w:val="en-US" w:eastAsia="zh-CN"/>
        </w:rPr>
        <w:t>光纤仓库装修合同</w:t>
      </w:r>
      <w:r>
        <w:rPr>
          <w:rFonts w:ascii="黑体" w:hAnsi="黑体" w:eastAsia="黑体" w:cs="黑体"/>
          <w:b/>
          <w:bCs/>
          <w:spacing w:val="-9"/>
          <w:sz w:val="32"/>
          <w:szCs w:val="32"/>
        </w:rPr>
        <w:br w:type="textWrapping"/>
      </w:r>
      <w:r>
        <w:rPr>
          <w:rFonts w:ascii="黑体" w:hAnsi="黑体" w:eastAsia="黑体" w:cs="黑体"/>
          <w:b/>
          <w:bCs/>
          <w:spacing w:val="-9"/>
          <w:sz w:val="32"/>
          <w:szCs w:val="32"/>
        </w:rPr>
        <w:br w:type="textWrapping"/>
      </w:r>
      <w:r>
        <w:rPr>
          <w:rFonts w:ascii="黑体" w:hAnsi="黑体" w:eastAsia="黑体" w:cs="黑体"/>
          <w:b/>
          <w:bCs/>
          <w:spacing w:val="-9"/>
          <w:sz w:val="32"/>
          <w:szCs w:val="32"/>
        </w:rPr>
        <w:br w:type="textWrapping"/>
      </w:r>
      <w:r>
        <w:rPr>
          <w:rFonts w:ascii="黑体" w:hAnsi="黑体" w:eastAsia="黑体" w:cs="黑体"/>
          <w:b/>
          <w:bCs/>
          <w:spacing w:val="-9"/>
          <w:sz w:val="32"/>
          <w:szCs w:val="32"/>
        </w:rPr>
        <w:br w:type="textWrapping"/>
      </w:r>
      <w:r>
        <w:rPr>
          <w:rFonts w:ascii="黑体" w:hAnsi="黑体" w:eastAsia="黑体" w:cs="黑体"/>
          <w:b/>
          <w:bCs/>
          <w:spacing w:val="-9"/>
          <w:sz w:val="32"/>
          <w:szCs w:val="32"/>
        </w:rPr>
        <w:br w:type="textWrapping"/>
      </w:r>
      <w:r>
        <w:rPr>
          <w:rFonts w:ascii="黑体" w:hAnsi="黑体" w:eastAsia="黑体" w:cs="黑体"/>
          <w:b/>
          <w:bCs/>
          <w:spacing w:val="-9"/>
          <w:sz w:val="32"/>
          <w:szCs w:val="32"/>
        </w:rPr>
        <w:br w:type="textWrapping"/>
      </w:r>
    </w:p>
    <w:p w14:paraId="29748533">
      <w:pPr>
        <w:spacing w:line="241" w:lineRule="auto"/>
        <w:rPr>
          <w:rFonts w:ascii="Arial"/>
          <w:sz w:val="21"/>
        </w:rPr>
      </w:pPr>
    </w:p>
    <w:p w14:paraId="675B23C5">
      <w:pPr>
        <w:spacing w:line="241" w:lineRule="auto"/>
        <w:rPr>
          <w:rFonts w:ascii="Arial"/>
          <w:sz w:val="21"/>
        </w:rPr>
      </w:pPr>
    </w:p>
    <w:p w14:paraId="1BF63E09">
      <w:pPr>
        <w:spacing w:line="241" w:lineRule="auto"/>
        <w:rPr>
          <w:rFonts w:ascii="Arial"/>
          <w:sz w:val="21"/>
        </w:rPr>
      </w:pPr>
    </w:p>
    <w:p w14:paraId="670FCF82">
      <w:pPr>
        <w:spacing w:before="48" w:line="406" w:lineRule="auto"/>
        <w:ind w:right="36"/>
        <w:rPr>
          <w:rFonts w:ascii="黑体" w:hAnsi="黑体" w:eastAsia="黑体" w:cs="黑体"/>
          <w:sz w:val="30"/>
          <w:szCs w:val="30"/>
          <w:u w:val="none" w:color="auto"/>
        </w:rPr>
      </w:pPr>
      <w:r>
        <w:rPr>
          <w:rFonts w:ascii="黑体" w:hAnsi="黑体" w:eastAsia="黑体" w:cs="黑体"/>
          <w:b/>
          <w:bCs/>
          <w:spacing w:val="-20"/>
          <w:w w:val="97"/>
          <w:sz w:val="30"/>
          <w:szCs w:val="30"/>
        </w:rPr>
        <w:t>工程名称：</w:t>
      </w:r>
      <w:r>
        <w:rPr>
          <w:rFonts w:ascii="黑体" w:hAnsi="黑体" w:eastAsia="黑体" w:cs="黑体"/>
          <w:spacing w:val="16"/>
          <w:sz w:val="30"/>
          <w:szCs w:val="30"/>
        </w:rPr>
        <w:t xml:space="preserve"> </w:t>
      </w:r>
      <w:r>
        <w:rPr>
          <w:rFonts w:ascii="黑体" w:hAnsi="黑体" w:eastAsia="黑体" w:cs="黑体"/>
          <w:spacing w:val="1"/>
          <w:sz w:val="30"/>
          <w:szCs w:val="30"/>
          <w:u w:val="single" w:color="auto"/>
        </w:rPr>
        <w:t xml:space="preserve">   </w:t>
      </w:r>
      <w:r>
        <w:rPr>
          <w:rFonts w:hint="eastAsia" w:ascii="黑体" w:hAnsi="黑体" w:eastAsia="黑体" w:cs="黑体"/>
          <w:spacing w:val="1"/>
          <w:sz w:val="30"/>
          <w:szCs w:val="30"/>
          <w:u w:val="single" w:color="auto"/>
          <w:lang w:val="en-US" w:eastAsia="zh-CN"/>
        </w:rPr>
        <w:t>光纤仓库装修</w:t>
      </w:r>
      <w:r>
        <w:rPr>
          <w:rFonts w:ascii="黑体" w:hAnsi="黑体" w:eastAsia="黑体" w:cs="黑体"/>
          <w:spacing w:val="1"/>
          <w:sz w:val="30"/>
          <w:szCs w:val="30"/>
          <w:u w:val="single" w:color="auto"/>
        </w:rPr>
        <w:t xml:space="preserve">   </w:t>
      </w:r>
      <w:r>
        <w:rPr>
          <w:rFonts w:ascii="黑体" w:hAnsi="黑体" w:eastAsia="黑体" w:cs="黑体"/>
          <w:sz w:val="30"/>
          <w:szCs w:val="30"/>
        </w:rPr>
        <w:br w:type="textWrapping"/>
      </w:r>
      <w:r>
        <w:rPr>
          <w:rFonts w:ascii="黑体" w:hAnsi="黑体" w:eastAsia="黑体" w:cs="黑体"/>
          <w:b/>
          <w:bCs/>
          <w:spacing w:val="-24"/>
          <w:sz w:val="30"/>
          <w:szCs w:val="30"/>
        </w:rPr>
        <w:t>项目地点：</w:t>
      </w:r>
      <w:r>
        <w:rPr>
          <w:rFonts w:ascii="黑体" w:hAnsi="黑体" w:eastAsia="黑体" w:cs="黑体"/>
          <w:spacing w:val="33"/>
          <w:w w:val="101"/>
          <w:sz w:val="30"/>
          <w:szCs w:val="30"/>
        </w:rPr>
        <w:t xml:space="preserve"> </w:t>
      </w:r>
      <w:r>
        <w:rPr>
          <w:rFonts w:ascii="黑体" w:hAnsi="黑体" w:eastAsia="黑体" w:cs="黑体"/>
          <w:sz w:val="30"/>
          <w:szCs w:val="30"/>
          <w:u w:val="single" w:color="auto"/>
        </w:rPr>
        <w:t xml:space="preserve"> </w:t>
      </w:r>
      <w:r>
        <w:rPr>
          <w:rFonts w:hint="eastAsia" w:ascii="黑体" w:hAnsi="黑体" w:eastAsia="黑体" w:cs="黑体"/>
          <w:sz w:val="30"/>
          <w:szCs w:val="30"/>
          <w:u w:val="single" w:color="auto"/>
          <w:lang w:val="en-US" w:eastAsia="zh-CN"/>
        </w:rPr>
        <w:tab/>
      </w:r>
      <w:r>
        <w:rPr>
          <w:rFonts w:hint="eastAsia" w:ascii="黑体" w:hAnsi="黑体" w:eastAsia="黑体" w:cs="黑体"/>
          <w:sz w:val="30"/>
          <w:szCs w:val="30"/>
          <w:u w:val="single" w:color="auto"/>
          <w:lang w:val="en-US" w:eastAsia="zh-CN"/>
        </w:rPr>
        <w:t>广东省汕头市金平区汕头高新区科技东路15号</w:t>
      </w:r>
      <w:r>
        <w:rPr>
          <w:rFonts w:hint="eastAsia" w:ascii="黑体" w:hAnsi="黑体" w:eastAsia="黑体" w:cs="黑体"/>
          <w:sz w:val="30"/>
          <w:szCs w:val="30"/>
          <w:u w:val="single" w:color="auto"/>
          <w:lang w:val="en-US" w:eastAsia="zh-CN"/>
        </w:rPr>
        <w:tab/>
      </w:r>
      <w:r>
        <w:rPr>
          <w:rFonts w:ascii="黑体" w:hAnsi="黑体" w:eastAsia="黑体" w:cs="黑体"/>
          <w:spacing w:val="5"/>
          <w:sz w:val="30"/>
          <w:szCs w:val="30"/>
        </w:rPr>
        <w:t xml:space="preserve"> </w:t>
      </w:r>
      <w:r>
        <w:rPr>
          <w:rFonts w:ascii="黑体" w:hAnsi="黑体" w:eastAsia="黑体" w:cs="黑体"/>
          <w:spacing w:val="5"/>
          <w:sz w:val="30"/>
          <w:szCs w:val="30"/>
        </w:rPr>
        <w:br w:type="textWrapping"/>
      </w:r>
      <w:r>
        <w:rPr>
          <w:rFonts w:ascii="黑体" w:hAnsi="黑体" w:eastAsia="黑体" w:cs="黑体"/>
          <w:b/>
          <w:bCs/>
          <w:spacing w:val="22"/>
          <w:sz w:val="30"/>
          <w:szCs w:val="30"/>
        </w:rPr>
        <w:t>发包人(全称):</w:t>
      </w:r>
      <w:r>
        <w:rPr>
          <w:rFonts w:ascii="黑体" w:hAnsi="黑体" w:eastAsia="黑体" w:cs="黑体"/>
          <w:spacing w:val="8"/>
          <w:sz w:val="30"/>
          <w:szCs w:val="30"/>
        </w:rPr>
        <w:t xml:space="preserve"> </w:t>
      </w:r>
      <w:r>
        <w:rPr>
          <w:rFonts w:ascii="黑体" w:hAnsi="黑体" w:eastAsia="黑体" w:cs="黑体"/>
          <w:sz w:val="30"/>
          <w:szCs w:val="30"/>
          <w:u w:val="single" w:color="auto"/>
        </w:rPr>
        <w:t xml:space="preserve"> </w:t>
      </w:r>
      <w:r>
        <w:rPr>
          <w:rFonts w:hint="eastAsia" w:ascii="黑体" w:hAnsi="黑体" w:eastAsia="黑体" w:cs="黑体"/>
          <w:sz w:val="30"/>
          <w:szCs w:val="30"/>
          <w:u w:val="single" w:color="auto"/>
          <w:lang w:val="en-US" w:eastAsia="zh-CN"/>
        </w:rPr>
        <w:t xml:space="preserve"> 汕头高新区</w:t>
      </w:r>
      <w:r>
        <w:rPr>
          <w:rFonts w:hint="eastAsia" w:ascii="黑体" w:hAnsi="黑体" w:eastAsia="黑体" w:cs="黑体"/>
          <w:spacing w:val="1"/>
          <w:sz w:val="30"/>
          <w:szCs w:val="30"/>
          <w:u w:val="single" w:color="auto"/>
          <w:lang w:val="en-US" w:eastAsia="zh-CN"/>
        </w:rPr>
        <w:t>奥星光通信设备有限公司</w:t>
      </w:r>
      <w:r>
        <w:rPr>
          <w:rFonts w:hint="eastAsia" w:ascii="黑体" w:hAnsi="黑体" w:eastAsia="黑体" w:cs="黑体"/>
          <w:sz w:val="30"/>
          <w:szCs w:val="30"/>
          <w:u w:val="single" w:color="auto"/>
          <w:lang w:val="en-US" w:eastAsia="zh-CN"/>
        </w:rPr>
        <w:t xml:space="preserve">   </w:t>
      </w:r>
      <w:r>
        <w:rPr>
          <w:rFonts w:ascii="黑体" w:hAnsi="黑体" w:eastAsia="黑体" w:cs="黑体"/>
          <w:sz w:val="30"/>
          <w:szCs w:val="30"/>
          <w:u w:val="none" w:color="auto"/>
        </w:rPr>
        <w:t xml:space="preserve">    </w:t>
      </w:r>
    </w:p>
    <w:p w14:paraId="7C78A487">
      <w:pPr>
        <w:spacing w:before="1" w:line="221" w:lineRule="auto"/>
        <w:rPr>
          <w:rFonts w:ascii="黑体" w:hAnsi="黑体" w:eastAsia="黑体" w:cs="黑体"/>
          <w:sz w:val="30"/>
          <w:szCs w:val="30"/>
        </w:rPr>
      </w:pPr>
      <w:r>
        <w:rPr>
          <w:rFonts w:ascii="黑体" w:hAnsi="黑体" w:eastAsia="黑体" w:cs="黑体"/>
          <w:b/>
          <w:bCs/>
          <w:spacing w:val="22"/>
          <w:sz w:val="30"/>
          <w:szCs w:val="30"/>
        </w:rPr>
        <w:t>承包人(全称):</w:t>
      </w:r>
      <w:r>
        <w:rPr>
          <w:rFonts w:ascii="黑体" w:hAnsi="黑体" w:eastAsia="黑体" w:cs="黑体"/>
          <w:spacing w:val="8"/>
          <w:sz w:val="30"/>
          <w:szCs w:val="30"/>
        </w:rPr>
        <w:t xml:space="preserve"> </w:t>
      </w:r>
      <w:r>
        <w:rPr>
          <w:rFonts w:ascii="黑体" w:hAnsi="黑体" w:eastAsia="黑体" w:cs="黑体"/>
          <w:sz w:val="30"/>
          <w:szCs w:val="30"/>
          <w:u w:val="single" w:color="auto"/>
        </w:rPr>
        <w:t xml:space="preserve">  </w:t>
      </w:r>
      <w:r>
        <w:rPr>
          <w:rFonts w:hint="eastAsia" w:ascii="黑体" w:hAnsi="黑体" w:eastAsia="黑体" w:cs="黑体"/>
          <w:sz w:val="30"/>
          <w:szCs w:val="30"/>
          <w:u w:val="single" w:color="auto"/>
          <w:lang w:val="en-US" w:eastAsia="zh-CN"/>
        </w:rPr>
        <w:t xml:space="preserve">       </w:t>
      </w:r>
      <w:r>
        <w:rPr>
          <w:rFonts w:ascii="黑体" w:hAnsi="黑体" w:eastAsia="黑体" w:cs="黑体"/>
          <w:sz w:val="30"/>
          <w:szCs w:val="30"/>
          <w:u w:val="single" w:color="auto"/>
        </w:rPr>
        <w:t xml:space="preserve">         </w:t>
      </w:r>
    </w:p>
    <w:p w14:paraId="545F3FB2">
      <w:pPr>
        <w:rPr>
          <w:sz w:val="30"/>
          <w:szCs w:val="30"/>
        </w:rPr>
      </w:pPr>
    </w:p>
    <w:p w14:paraId="6DEA7E49">
      <w:pPr>
        <w:rPr>
          <w:sz w:val="30"/>
          <w:szCs w:val="30"/>
        </w:rPr>
      </w:pPr>
    </w:p>
    <w:p w14:paraId="414D6397">
      <w:pPr>
        <w:rPr>
          <w:sz w:val="30"/>
          <w:szCs w:val="30"/>
        </w:rPr>
      </w:pPr>
    </w:p>
    <w:p w14:paraId="4E3466C6">
      <w:pPr>
        <w:rPr>
          <w:sz w:val="30"/>
          <w:szCs w:val="30"/>
        </w:rPr>
      </w:pPr>
    </w:p>
    <w:p w14:paraId="66B7AF76">
      <w:pPr>
        <w:rPr>
          <w:sz w:val="30"/>
          <w:szCs w:val="30"/>
        </w:rPr>
      </w:pPr>
    </w:p>
    <w:p w14:paraId="7B996526">
      <w:pPr>
        <w:rPr>
          <w:sz w:val="30"/>
          <w:szCs w:val="30"/>
        </w:rPr>
      </w:pPr>
      <w:r>
        <w:rPr>
          <w:sz w:val="30"/>
          <w:szCs w:val="30"/>
        </w:rPr>
        <w:br w:type="textWrapping"/>
      </w:r>
    </w:p>
    <w:p w14:paraId="03B9CB08">
      <w:pPr>
        <w:rPr>
          <w:sz w:val="30"/>
          <w:szCs w:val="30"/>
        </w:rPr>
      </w:pPr>
      <w:r>
        <w:rPr>
          <w:sz w:val="30"/>
          <w:szCs w:val="30"/>
        </w:rPr>
        <w:br w:type="textWrapping"/>
      </w:r>
      <w:r>
        <w:rPr>
          <w:sz w:val="30"/>
          <w:szCs w:val="30"/>
        </w:rPr>
        <w:br w:type="textWrapping"/>
      </w:r>
      <w:r>
        <w:rPr>
          <w:sz w:val="30"/>
          <w:szCs w:val="30"/>
        </w:rPr>
        <w:br w:type="textWrapping"/>
      </w:r>
    </w:p>
    <w:p w14:paraId="0D69E4D0">
      <w:pPr>
        <w:spacing w:before="170" w:line="222" w:lineRule="auto"/>
        <w:ind w:left="1291"/>
        <w:rPr>
          <w:sz w:val="30"/>
          <w:szCs w:val="30"/>
        </w:rPr>
      </w:pPr>
      <w:r>
        <w:rPr>
          <w:sz w:val="30"/>
          <w:szCs w:val="30"/>
        </w:rPr>
        <w:br w:type="textWrapping"/>
      </w:r>
      <w:r>
        <w:rPr>
          <w:sz w:val="30"/>
          <w:szCs w:val="30"/>
        </w:rPr>
        <w:br w:type="textWrapping"/>
      </w:r>
      <w:r>
        <w:rPr>
          <w:sz w:val="30"/>
          <w:szCs w:val="30"/>
        </w:rPr>
        <w:br w:type="textWrapping"/>
      </w:r>
      <w:r>
        <w:rPr>
          <w:sz w:val="30"/>
          <w:szCs w:val="30"/>
        </w:rPr>
        <w:br w:type="textWrapping"/>
      </w:r>
    </w:p>
    <w:p w14:paraId="6AE8F210">
      <w:pPr>
        <w:spacing w:before="170" w:line="222" w:lineRule="auto"/>
        <w:ind w:left="1291"/>
        <w:rPr>
          <w:sz w:val="30"/>
          <w:szCs w:val="30"/>
        </w:rPr>
      </w:pPr>
    </w:p>
    <w:p w14:paraId="7C5FF3BC">
      <w:pPr>
        <w:spacing w:before="170" w:line="222" w:lineRule="auto"/>
        <w:ind w:left="1291"/>
        <w:rPr>
          <w:sz w:val="30"/>
          <w:szCs w:val="30"/>
        </w:rPr>
      </w:pPr>
    </w:p>
    <w:p w14:paraId="66EAE389">
      <w:pPr>
        <w:spacing w:before="170" w:line="222" w:lineRule="auto"/>
        <w:ind w:left="1291"/>
        <w:rPr>
          <w:sz w:val="30"/>
          <w:szCs w:val="30"/>
        </w:rPr>
      </w:pPr>
      <w:bookmarkStart w:id="0" w:name="_GoBack"/>
      <w:bookmarkEnd w:id="0"/>
    </w:p>
    <w:p w14:paraId="0BD83E98">
      <w:pPr>
        <w:spacing w:before="170" w:line="222" w:lineRule="auto"/>
        <w:ind w:left="1291"/>
        <w:rPr>
          <w:sz w:val="30"/>
          <w:szCs w:val="30"/>
        </w:rPr>
      </w:pPr>
    </w:p>
    <w:p w14:paraId="00D1A275">
      <w:pPr>
        <w:spacing w:before="170" w:line="222" w:lineRule="auto"/>
        <w:ind w:left="1291"/>
        <w:rPr>
          <w:rFonts w:ascii="黑体" w:hAnsi="黑体" w:eastAsia="黑体" w:cs="黑体"/>
          <w:sz w:val="28"/>
          <w:szCs w:val="28"/>
        </w:rPr>
      </w:pPr>
      <w:r>
        <w:rPr>
          <w:sz w:val="30"/>
          <w:szCs w:val="30"/>
        </w:rPr>
        <w:br w:type="textWrapping"/>
      </w:r>
      <w:r>
        <w:rPr>
          <w:rFonts w:hint="eastAsia" w:eastAsia="宋体"/>
          <w:sz w:val="30"/>
          <w:szCs w:val="30"/>
          <w:lang w:val="en-US" w:eastAsia="zh-CN"/>
        </w:rPr>
        <w:t xml:space="preserve">        </w:t>
      </w:r>
      <w:r>
        <w:rPr>
          <w:rFonts w:ascii="黑体" w:hAnsi="黑体" w:eastAsia="黑体" w:cs="黑体"/>
          <w:b/>
          <w:bCs/>
          <w:spacing w:val="-6"/>
          <w:sz w:val="28"/>
          <w:szCs w:val="28"/>
        </w:rPr>
        <w:t>第</w:t>
      </w:r>
      <w:r>
        <w:rPr>
          <w:rFonts w:ascii="黑体" w:hAnsi="黑体" w:eastAsia="黑体" w:cs="黑体"/>
          <w:spacing w:val="-2"/>
          <w:sz w:val="28"/>
          <w:szCs w:val="28"/>
        </w:rPr>
        <w:t xml:space="preserve"> </w:t>
      </w:r>
      <w:r>
        <w:rPr>
          <w:rFonts w:ascii="黑体" w:hAnsi="黑体" w:eastAsia="黑体" w:cs="黑体"/>
          <w:b/>
          <w:bCs/>
          <w:spacing w:val="-6"/>
          <w:sz w:val="28"/>
          <w:szCs w:val="28"/>
        </w:rPr>
        <w:t>一</w:t>
      </w:r>
      <w:r>
        <w:rPr>
          <w:rFonts w:ascii="黑体" w:hAnsi="黑体" w:eastAsia="黑体" w:cs="黑体"/>
          <w:spacing w:val="-7"/>
          <w:sz w:val="28"/>
          <w:szCs w:val="28"/>
        </w:rPr>
        <w:t xml:space="preserve"> </w:t>
      </w:r>
      <w:r>
        <w:rPr>
          <w:rFonts w:ascii="黑体" w:hAnsi="黑体" w:eastAsia="黑体" w:cs="黑体"/>
          <w:b/>
          <w:bCs/>
          <w:spacing w:val="-6"/>
          <w:sz w:val="28"/>
          <w:szCs w:val="28"/>
        </w:rPr>
        <w:t>部</w:t>
      </w:r>
      <w:r>
        <w:rPr>
          <w:rFonts w:ascii="黑体" w:hAnsi="黑体" w:eastAsia="黑体" w:cs="黑体"/>
          <w:spacing w:val="-6"/>
          <w:sz w:val="28"/>
          <w:szCs w:val="28"/>
        </w:rPr>
        <w:t xml:space="preserve"> </w:t>
      </w:r>
      <w:r>
        <w:rPr>
          <w:rFonts w:ascii="黑体" w:hAnsi="黑体" w:eastAsia="黑体" w:cs="黑体"/>
          <w:b/>
          <w:bCs/>
          <w:spacing w:val="-6"/>
          <w:sz w:val="28"/>
          <w:szCs w:val="28"/>
        </w:rPr>
        <w:t>分</w:t>
      </w:r>
      <w:r>
        <w:rPr>
          <w:rFonts w:ascii="黑体" w:hAnsi="黑体" w:eastAsia="黑体" w:cs="黑体"/>
          <w:spacing w:val="-8"/>
          <w:sz w:val="28"/>
          <w:szCs w:val="28"/>
        </w:rPr>
        <w:t xml:space="preserve"> </w:t>
      </w:r>
      <w:r>
        <w:rPr>
          <w:rFonts w:ascii="黑体" w:hAnsi="黑体" w:eastAsia="黑体" w:cs="黑体"/>
          <w:spacing w:val="-6"/>
          <w:sz w:val="28"/>
          <w:szCs w:val="28"/>
        </w:rPr>
        <w:t>协</w:t>
      </w:r>
      <w:r>
        <w:rPr>
          <w:rFonts w:ascii="黑体" w:hAnsi="黑体" w:eastAsia="黑体" w:cs="黑体"/>
          <w:spacing w:val="-1"/>
          <w:sz w:val="28"/>
          <w:szCs w:val="28"/>
        </w:rPr>
        <w:t xml:space="preserve"> </w:t>
      </w:r>
      <w:r>
        <w:rPr>
          <w:rFonts w:ascii="黑体" w:hAnsi="黑体" w:eastAsia="黑体" w:cs="黑体"/>
          <w:spacing w:val="-6"/>
          <w:sz w:val="28"/>
          <w:szCs w:val="28"/>
        </w:rPr>
        <w:t>议</w:t>
      </w:r>
      <w:r>
        <w:rPr>
          <w:rFonts w:ascii="黑体" w:hAnsi="黑体" w:eastAsia="黑体" w:cs="黑体"/>
          <w:spacing w:val="-1"/>
          <w:sz w:val="28"/>
          <w:szCs w:val="28"/>
        </w:rPr>
        <w:t xml:space="preserve"> </w:t>
      </w:r>
      <w:r>
        <w:rPr>
          <w:rFonts w:ascii="黑体" w:hAnsi="黑体" w:eastAsia="黑体" w:cs="黑体"/>
          <w:spacing w:val="-6"/>
          <w:sz w:val="28"/>
          <w:szCs w:val="28"/>
        </w:rPr>
        <w:t>条</w:t>
      </w:r>
      <w:r>
        <w:rPr>
          <w:rFonts w:ascii="黑体" w:hAnsi="黑体" w:eastAsia="黑体" w:cs="黑体"/>
          <w:spacing w:val="-2"/>
          <w:sz w:val="28"/>
          <w:szCs w:val="28"/>
        </w:rPr>
        <w:t xml:space="preserve"> </w:t>
      </w:r>
      <w:r>
        <w:rPr>
          <w:rFonts w:ascii="黑体" w:hAnsi="黑体" w:eastAsia="黑体" w:cs="黑体"/>
          <w:spacing w:val="-6"/>
          <w:sz w:val="28"/>
          <w:szCs w:val="28"/>
        </w:rPr>
        <w:t>款</w:t>
      </w:r>
    </w:p>
    <w:p w14:paraId="69C91386">
      <w:pPr>
        <w:spacing w:before="177" w:line="369" w:lineRule="auto"/>
        <w:ind w:left="211"/>
        <w:rPr>
          <w:rFonts w:ascii="黑体" w:hAnsi="黑体" w:eastAsia="黑体" w:cs="黑体"/>
          <w:sz w:val="24"/>
          <w:szCs w:val="24"/>
        </w:rPr>
      </w:pPr>
      <w:r>
        <w:rPr>
          <w:rFonts w:ascii="黑体" w:hAnsi="黑体" w:eastAsia="黑体" w:cs="黑体"/>
          <w:b/>
          <w:bCs/>
          <w:spacing w:val="-12"/>
          <w:sz w:val="24"/>
          <w:szCs w:val="24"/>
        </w:rPr>
        <w:t>发包人</w:t>
      </w:r>
      <w:r>
        <w:rPr>
          <w:rFonts w:ascii="黑体" w:hAnsi="黑体" w:eastAsia="黑体" w:cs="黑体"/>
          <w:spacing w:val="-12"/>
          <w:sz w:val="24"/>
          <w:szCs w:val="24"/>
        </w:rPr>
        <w:t>(全称):</w:t>
      </w:r>
      <w:r>
        <w:rPr>
          <w:rFonts w:ascii="黑体" w:hAnsi="黑体" w:eastAsia="黑体" w:cs="黑体"/>
          <w:spacing w:val="6"/>
          <w:sz w:val="24"/>
          <w:szCs w:val="24"/>
        </w:rPr>
        <w:t xml:space="preserve"> </w:t>
      </w:r>
      <w:r>
        <w:rPr>
          <w:rFonts w:ascii="黑体" w:hAnsi="黑体" w:eastAsia="黑体" w:cs="黑体"/>
          <w:spacing w:val="1"/>
          <w:sz w:val="24"/>
          <w:szCs w:val="24"/>
          <w:u w:val="single" w:color="auto"/>
        </w:rPr>
        <w:t xml:space="preserve"> </w:t>
      </w:r>
      <w:r>
        <w:rPr>
          <w:rFonts w:hint="eastAsia" w:ascii="黑体" w:hAnsi="黑体" w:eastAsia="黑体" w:cs="黑体"/>
          <w:sz w:val="30"/>
          <w:szCs w:val="30"/>
          <w:u w:val="single" w:color="auto"/>
          <w:lang w:val="en-US" w:eastAsia="zh-CN"/>
        </w:rPr>
        <w:t>汕头高新区</w:t>
      </w:r>
      <w:r>
        <w:rPr>
          <w:rFonts w:hint="eastAsia" w:ascii="黑体" w:hAnsi="黑体" w:eastAsia="黑体" w:cs="黑体"/>
          <w:spacing w:val="1"/>
          <w:sz w:val="30"/>
          <w:szCs w:val="30"/>
          <w:u w:val="single" w:color="auto"/>
          <w:lang w:val="en-US" w:eastAsia="zh-CN"/>
        </w:rPr>
        <w:t>奥星光通信设备有限公司</w:t>
      </w:r>
      <w:r>
        <w:rPr>
          <w:rFonts w:ascii="黑体" w:hAnsi="黑体" w:eastAsia="黑体" w:cs="黑体"/>
          <w:spacing w:val="1"/>
          <w:sz w:val="24"/>
          <w:szCs w:val="24"/>
          <w:u w:val="single" w:color="auto"/>
        </w:rPr>
        <w:t xml:space="preserve"> </w:t>
      </w:r>
      <w:r>
        <w:rPr>
          <w:rFonts w:ascii="黑体" w:hAnsi="黑体" w:eastAsia="黑体" w:cs="黑体"/>
          <w:spacing w:val="-12"/>
          <w:sz w:val="24"/>
          <w:szCs w:val="24"/>
        </w:rPr>
        <w:t>(以下简称甲方)</w:t>
      </w:r>
      <w:r>
        <w:rPr>
          <w:rFonts w:ascii="黑体" w:hAnsi="黑体" w:eastAsia="黑体" w:cs="黑体"/>
          <w:b/>
          <w:bCs/>
          <w:spacing w:val="-12"/>
          <w:sz w:val="24"/>
          <w:szCs w:val="24"/>
        </w:rPr>
        <w:t>承包方</w:t>
      </w:r>
      <w:r>
        <w:rPr>
          <w:rFonts w:ascii="黑体" w:hAnsi="黑体" w:eastAsia="黑体" w:cs="黑体"/>
          <w:spacing w:val="-12"/>
          <w:sz w:val="24"/>
          <w:szCs w:val="24"/>
        </w:rPr>
        <w:t>(全称):</w:t>
      </w:r>
      <w:r>
        <w:rPr>
          <w:rFonts w:ascii="黑体" w:hAnsi="黑体" w:eastAsia="黑体" w:cs="黑体"/>
          <w:spacing w:val="-14"/>
          <w:sz w:val="24"/>
          <w:szCs w:val="24"/>
        </w:rPr>
        <w:t xml:space="preserve"> </w:t>
      </w:r>
      <w:r>
        <w:rPr>
          <w:rFonts w:ascii="黑体" w:hAnsi="黑体" w:eastAsia="黑体" w:cs="黑体"/>
          <w:b w:val="0"/>
          <w:bCs w:val="0"/>
          <w:sz w:val="24"/>
          <w:szCs w:val="24"/>
          <w:u w:val="single" w:color="auto"/>
        </w:rPr>
        <w:t xml:space="preserve">  </w:t>
      </w:r>
      <w:r>
        <w:rPr>
          <w:rFonts w:hint="eastAsia" w:ascii="黑体" w:hAnsi="黑体" w:eastAsia="黑体" w:cs="黑体"/>
          <w:b w:val="0"/>
          <w:bCs w:val="0"/>
          <w:spacing w:val="-20"/>
          <w:sz w:val="30"/>
          <w:szCs w:val="30"/>
          <w:u w:val="single" w:color="auto"/>
          <w:lang w:val="en-US" w:eastAsia="zh-CN"/>
        </w:rPr>
        <w:t xml:space="preserve"> </w:t>
      </w:r>
      <w:r>
        <w:rPr>
          <w:rFonts w:ascii="黑体" w:hAnsi="黑体" w:eastAsia="黑体" w:cs="黑体"/>
          <w:spacing w:val="-12"/>
          <w:sz w:val="24"/>
          <w:szCs w:val="24"/>
        </w:rPr>
        <w:t>(以下简称乙方)</w:t>
      </w:r>
    </w:p>
    <w:p w14:paraId="43BFF48C">
      <w:pPr>
        <w:bidi w:val="0"/>
        <w:rPr>
          <w:rFonts w:ascii="黑体" w:hAnsi="黑体" w:eastAsia="黑体" w:cs="黑体"/>
          <w:sz w:val="24"/>
          <w:szCs w:val="24"/>
        </w:rPr>
      </w:pPr>
      <w:r>
        <w:rPr>
          <w:rFonts w:ascii="黑体" w:hAnsi="黑体" w:eastAsia="黑体" w:cs="黑体"/>
          <w:spacing w:val="-11"/>
          <w:w w:val="94"/>
          <w:sz w:val="24"/>
          <w:szCs w:val="24"/>
        </w:rPr>
        <w:t>根据《中华人民共和国合同法》、《中华人民共和国建筑法(2011修正)》及其他有关法</w:t>
      </w:r>
      <w:r>
        <w:rPr>
          <w:rFonts w:ascii="黑体" w:hAnsi="黑体" w:eastAsia="黑体" w:cs="黑体"/>
          <w:spacing w:val="-13"/>
          <w:w w:val="96"/>
          <w:sz w:val="24"/>
          <w:szCs w:val="24"/>
        </w:rPr>
        <w:t>律、法规，遵活平等、自愿、公平和诚实信用的原则，甲方和乙方就本工程施工事项协商一</w:t>
      </w:r>
      <w:r>
        <w:rPr>
          <w:rFonts w:ascii="黑体" w:hAnsi="黑体" w:eastAsia="黑体" w:cs="黑体"/>
          <w:spacing w:val="-14"/>
          <w:w w:val="97"/>
          <w:sz w:val="24"/>
          <w:szCs w:val="24"/>
        </w:rPr>
        <w:t>致，订立本合同，达成协议如下：</w:t>
      </w:r>
    </w:p>
    <w:p w14:paraId="1113AA4D">
      <w:pPr>
        <w:spacing w:before="126" w:line="221" w:lineRule="auto"/>
        <w:ind w:left="1"/>
        <w:outlineLvl w:val="0"/>
        <w:rPr>
          <w:rFonts w:ascii="黑体" w:hAnsi="黑体" w:eastAsia="黑体" w:cs="黑体"/>
          <w:sz w:val="24"/>
          <w:szCs w:val="24"/>
        </w:rPr>
      </w:pPr>
      <w:r>
        <w:rPr>
          <w:rFonts w:ascii="黑体" w:hAnsi="黑体" w:eastAsia="黑体" w:cs="黑体"/>
          <w:b/>
          <w:bCs/>
          <w:spacing w:val="-13"/>
          <w:sz w:val="24"/>
          <w:szCs w:val="24"/>
        </w:rPr>
        <w:t>一</w:t>
      </w:r>
      <w:r>
        <w:rPr>
          <w:rFonts w:ascii="黑体" w:hAnsi="黑体" w:eastAsia="黑体" w:cs="黑体"/>
          <w:spacing w:val="1"/>
          <w:sz w:val="24"/>
          <w:szCs w:val="24"/>
        </w:rPr>
        <w:t xml:space="preserve"> </w:t>
      </w:r>
      <w:r>
        <w:rPr>
          <w:rFonts w:ascii="黑体" w:hAnsi="黑体" w:eastAsia="黑体" w:cs="黑体"/>
          <w:b/>
          <w:bCs/>
          <w:spacing w:val="-13"/>
          <w:sz w:val="24"/>
          <w:szCs w:val="24"/>
        </w:rPr>
        <w:t>、工程概况</w:t>
      </w:r>
    </w:p>
    <w:p w14:paraId="29F21A11">
      <w:pPr>
        <w:spacing w:before="120" w:line="336" w:lineRule="auto"/>
        <w:ind w:left="210"/>
        <w:rPr>
          <w:rFonts w:ascii="黑体" w:hAnsi="黑体" w:eastAsia="黑体" w:cs="黑体"/>
          <w:sz w:val="24"/>
          <w:szCs w:val="24"/>
        </w:rPr>
      </w:pPr>
      <w:r>
        <w:rPr>
          <w:rFonts w:ascii="黑体" w:hAnsi="黑体" w:eastAsia="黑体" w:cs="黑体"/>
          <w:spacing w:val="-14"/>
          <w:w w:val="98"/>
          <w:sz w:val="24"/>
          <w:szCs w:val="24"/>
        </w:rPr>
        <w:t>工程名称</w:t>
      </w:r>
      <w:r>
        <w:rPr>
          <w:rFonts w:hint="eastAsia"/>
          <w:b/>
          <w:szCs w:val="21"/>
          <w:lang w:val="en-US" w:eastAsia="zh-CN"/>
        </w:rPr>
        <w:t xml:space="preserve">：  </w:t>
      </w:r>
      <w:r>
        <w:rPr>
          <w:rFonts w:hint="eastAsia" w:ascii="黑体" w:hAnsi="黑体" w:eastAsia="黑体" w:cs="黑体"/>
          <w:sz w:val="30"/>
          <w:szCs w:val="30"/>
          <w:u w:val="single" w:color="auto"/>
          <w:lang w:val="en-US" w:eastAsia="zh-CN"/>
        </w:rPr>
        <w:t xml:space="preserve"> 光纤仓库装修  </w:t>
      </w:r>
      <w:r>
        <w:rPr>
          <w:rFonts w:ascii="黑体" w:hAnsi="黑体" w:eastAsia="黑体" w:cs="黑体"/>
          <w:sz w:val="24"/>
          <w:szCs w:val="24"/>
          <w:u w:val="single" w:color="auto"/>
        </w:rPr>
        <w:t xml:space="preserve">            </w:t>
      </w:r>
    </w:p>
    <w:p w14:paraId="4E28240B">
      <w:pPr>
        <w:spacing w:line="221" w:lineRule="auto"/>
        <w:ind w:left="210"/>
        <w:rPr>
          <w:rFonts w:ascii="黑体" w:hAnsi="黑体" w:eastAsia="黑体" w:cs="黑体"/>
          <w:sz w:val="24"/>
          <w:szCs w:val="24"/>
        </w:rPr>
      </w:pPr>
      <w:r>
        <w:rPr>
          <w:rFonts w:ascii="黑体" w:hAnsi="黑体" w:eastAsia="黑体" w:cs="黑体"/>
          <w:spacing w:val="-15"/>
          <w:w w:val="99"/>
          <w:sz w:val="24"/>
          <w:szCs w:val="24"/>
        </w:rPr>
        <w:t>工程地点：</w:t>
      </w:r>
      <w:r>
        <w:rPr>
          <w:rFonts w:ascii="黑体" w:hAnsi="黑体" w:eastAsia="黑体" w:cs="黑体"/>
          <w:spacing w:val="-46"/>
          <w:sz w:val="24"/>
          <w:szCs w:val="24"/>
        </w:rPr>
        <w:t xml:space="preserve"> </w:t>
      </w:r>
      <w:r>
        <w:rPr>
          <w:rFonts w:ascii="黑体" w:hAnsi="黑体" w:eastAsia="黑体" w:cs="黑体"/>
          <w:sz w:val="24"/>
          <w:szCs w:val="24"/>
          <w:u w:val="single" w:color="auto"/>
        </w:rPr>
        <w:t xml:space="preserve"> </w:t>
      </w:r>
      <w:r>
        <w:rPr>
          <w:rFonts w:hint="eastAsia" w:ascii="黑体" w:hAnsi="黑体" w:eastAsia="黑体" w:cs="黑体"/>
          <w:sz w:val="30"/>
          <w:szCs w:val="30"/>
          <w:u w:val="single" w:color="auto"/>
          <w:lang w:val="en-US" w:eastAsia="zh-CN"/>
        </w:rPr>
        <w:t xml:space="preserve">广东省汕头市金平区汕头高新区科技东路15号  </w:t>
      </w:r>
      <w:r>
        <w:rPr>
          <w:rFonts w:hint="eastAsia" w:ascii="黑体" w:hAnsi="黑体" w:eastAsia="黑体" w:cs="黑体"/>
          <w:sz w:val="30"/>
          <w:szCs w:val="30"/>
          <w:u w:val="none" w:color="auto"/>
          <w:lang w:val="en-US" w:eastAsia="zh-CN"/>
        </w:rPr>
        <w:t xml:space="preserve">    </w:t>
      </w:r>
    </w:p>
    <w:p w14:paraId="4F52C639">
      <w:pPr>
        <w:spacing w:before="96" w:line="221" w:lineRule="auto"/>
        <w:ind w:left="1"/>
        <w:outlineLvl w:val="0"/>
        <w:rPr>
          <w:rFonts w:ascii="黑体" w:hAnsi="黑体" w:eastAsia="黑体" w:cs="黑体"/>
          <w:sz w:val="24"/>
          <w:szCs w:val="24"/>
        </w:rPr>
      </w:pPr>
      <w:r>
        <w:rPr>
          <w:rFonts w:ascii="黑体" w:hAnsi="黑体" w:eastAsia="黑体" w:cs="黑体"/>
          <w:b/>
          <w:bCs/>
          <w:spacing w:val="-3"/>
          <w:sz w:val="24"/>
          <w:szCs w:val="24"/>
        </w:rPr>
        <w:t>二、工程承包范围详见附件各单项项目合同计价清单</w:t>
      </w:r>
    </w:p>
    <w:p w14:paraId="670EA9C1">
      <w:pPr>
        <w:spacing w:before="149" w:line="221" w:lineRule="auto"/>
        <w:ind w:left="1"/>
        <w:outlineLvl w:val="0"/>
        <w:rPr>
          <w:rFonts w:ascii="黑体" w:hAnsi="黑体" w:eastAsia="黑体" w:cs="黑体"/>
          <w:sz w:val="24"/>
          <w:szCs w:val="24"/>
        </w:rPr>
      </w:pPr>
      <w:r>
        <w:rPr>
          <w:rFonts w:ascii="黑体" w:hAnsi="黑体" w:eastAsia="黑体" w:cs="黑体"/>
          <w:b/>
          <w:bCs/>
          <w:spacing w:val="-18"/>
          <w:sz w:val="24"/>
          <w:szCs w:val="24"/>
        </w:rPr>
        <w:t>三、</w:t>
      </w:r>
      <w:r>
        <w:rPr>
          <w:rFonts w:ascii="黑体" w:hAnsi="黑体" w:eastAsia="黑体" w:cs="黑体"/>
          <w:spacing w:val="-17"/>
          <w:sz w:val="24"/>
          <w:szCs w:val="24"/>
        </w:rPr>
        <w:t xml:space="preserve"> </w:t>
      </w:r>
      <w:r>
        <w:rPr>
          <w:rFonts w:ascii="黑体" w:hAnsi="黑体" w:eastAsia="黑体" w:cs="黑体"/>
          <w:b/>
          <w:bCs/>
          <w:spacing w:val="-18"/>
          <w:sz w:val="24"/>
          <w:szCs w:val="24"/>
        </w:rPr>
        <w:t>承包方式：</w:t>
      </w:r>
      <w:r>
        <w:rPr>
          <w:rFonts w:ascii="黑体" w:hAnsi="黑体" w:eastAsia="黑体" w:cs="黑体"/>
          <w:spacing w:val="32"/>
          <w:sz w:val="24"/>
          <w:szCs w:val="24"/>
        </w:rPr>
        <w:t xml:space="preserve"> </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包工包料</w:t>
      </w:r>
      <w:r>
        <w:rPr>
          <w:rFonts w:ascii="黑体" w:hAnsi="黑体" w:eastAsia="黑体" w:cs="黑体"/>
          <w:sz w:val="24"/>
          <w:szCs w:val="24"/>
          <w:u w:val="single" w:color="auto"/>
        </w:rPr>
        <w:t xml:space="preserve">    </w:t>
      </w:r>
    </w:p>
    <w:p w14:paraId="1F4378D9">
      <w:pPr>
        <w:spacing w:before="149" w:line="216" w:lineRule="auto"/>
        <w:ind w:left="1"/>
        <w:outlineLvl w:val="0"/>
        <w:rPr>
          <w:sz w:val="24"/>
          <w:szCs w:val="24"/>
        </w:rPr>
      </w:pPr>
      <w:r>
        <w:rPr>
          <w:rFonts w:ascii="黑体" w:hAnsi="黑体" w:eastAsia="黑体" w:cs="黑体"/>
          <w:b/>
          <w:bCs/>
          <w:spacing w:val="-9"/>
          <w:sz w:val="24"/>
          <w:szCs w:val="24"/>
        </w:rPr>
        <w:t>四、</w:t>
      </w:r>
      <w:r>
        <w:rPr>
          <w:rFonts w:ascii="黑体" w:hAnsi="黑体" w:eastAsia="黑体" w:cs="黑体"/>
          <w:spacing w:val="-24"/>
          <w:sz w:val="24"/>
          <w:szCs w:val="24"/>
        </w:rPr>
        <w:t xml:space="preserve"> </w:t>
      </w:r>
      <w:r>
        <w:rPr>
          <w:rFonts w:ascii="黑体" w:hAnsi="黑体" w:eastAsia="黑体" w:cs="黑体"/>
          <w:b/>
          <w:bCs/>
          <w:spacing w:val="-9"/>
          <w:sz w:val="24"/>
          <w:szCs w:val="24"/>
        </w:rPr>
        <w:t>合同工期</w:t>
      </w:r>
      <w:r>
        <w:rPr>
          <w:rFonts w:ascii="黑体" w:hAnsi="黑体" w:eastAsia="黑体" w:cs="黑体"/>
          <w:spacing w:val="-12"/>
          <w:sz w:val="24"/>
          <w:szCs w:val="24"/>
        </w:rPr>
        <w:t xml:space="preserve"> </w:t>
      </w:r>
      <w:r>
        <w:rPr>
          <w:position w:val="-2"/>
          <w:sz w:val="24"/>
          <w:szCs w:val="24"/>
        </w:rPr>
        <w:drawing>
          <wp:inline distT="0" distB="0" distL="0" distR="0">
            <wp:extent cx="780415" cy="56515"/>
            <wp:effectExtent l="0" t="0" r="635" b="635"/>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6"/>
                    <a:stretch>
                      <a:fillRect/>
                    </a:stretch>
                  </pic:blipFill>
                  <pic:spPr>
                    <a:xfrm>
                      <a:off x="0" y="0"/>
                      <a:ext cx="781037" cy="57139"/>
                    </a:xfrm>
                    <a:prstGeom prst="rect">
                      <a:avLst/>
                    </a:prstGeom>
                  </pic:spPr>
                </pic:pic>
              </a:graphicData>
            </a:graphic>
          </wp:inline>
        </w:drawing>
      </w:r>
    </w:p>
    <w:p w14:paraId="663D26E8">
      <w:pPr>
        <w:spacing w:before="124" w:line="335" w:lineRule="auto"/>
        <w:ind w:left="210"/>
        <w:rPr>
          <w:rFonts w:ascii="黑体" w:hAnsi="黑体" w:eastAsia="黑体" w:cs="黑体"/>
          <w:sz w:val="24"/>
          <w:szCs w:val="24"/>
          <w:u w:val="single" w:color="auto"/>
        </w:rPr>
      </w:pPr>
      <w:r>
        <w:rPr>
          <w:rFonts w:ascii="黑体" w:hAnsi="黑体" w:eastAsia="黑体" w:cs="黑体"/>
          <w:spacing w:val="-16"/>
          <w:w w:val="96"/>
          <w:sz w:val="24"/>
          <w:szCs w:val="24"/>
        </w:rPr>
        <w:t>计划开工日期：</w:t>
      </w:r>
      <w:r>
        <w:rPr>
          <w:rFonts w:ascii="黑体" w:hAnsi="黑体" w:eastAsia="黑体" w:cs="黑体"/>
          <w:spacing w:val="-4"/>
          <w:sz w:val="24"/>
          <w:szCs w:val="24"/>
        </w:rPr>
        <w:t xml:space="preserve"> </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2026年</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 xml:space="preserve"> </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月</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 xml:space="preserve">  日</w:t>
      </w:r>
      <w:r>
        <w:rPr>
          <w:rFonts w:ascii="黑体" w:hAnsi="黑体" w:eastAsia="黑体" w:cs="黑体"/>
          <w:sz w:val="24"/>
          <w:szCs w:val="24"/>
          <w:u w:val="single" w:color="auto"/>
        </w:rPr>
        <w:t xml:space="preserve">     </w:t>
      </w:r>
    </w:p>
    <w:p w14:paraId="157B3FE9">
      <w:pPr>
        <w:spacing w:before="124" w:line="335" w:lineRule="auto"/>
        <w:ind w:left="210"/>
        <w:rPr>
          <w:rFonts w:hint="eastAsia" w:ascii="黑体" w:hAnsi="黑体" w:eastAsia="黑体" w:cs="黑体"/>
          <w:sz w:val="24"/>
          <w:szCs w:val="24"/>
          <w:u w:val="single" w:color="auto"/>
          <w:lang w:val="en-US" w:eastAsia="zh-CN"/>
        </w:rPr>
      </w:pPr>
      <w:r>
        <w:rPr>
          <w:rFonts w:hint="eastAsia" w:ascii="黑体" w:hAnsi="黑体" w:eastAsia="黑体" w:cs="黑体"/>
          <w:spacing w:val="-20"/>
          <w:sz w:val="24"/>
          <w:szCs w:val="24"/>
          <w:lang w:val="en-US" w:eastAsia="zh-CN"/>
        </w:rPr>
        <w:t>竣</w:t>
      </w:r>
      <w:r>
        <w:rPr>
          <w:rFonts w:ascii="黑体" w:hAnsi="黑体" w:eastAsia="黑体" w:cs="黑体"/>
          <w:spacing w:val="-20"/>
          <w:sz w:val="24"/>
          <w:szCs w:val="24"/>
        </w:rPr>
        <w:t>工日期：</w:t>
      </w:r>
      <w:r>
        <w:rPr>
          <w:rFonts w:ascii="黑体" w:hAnsi="黑体" w:eastAsia="黑体" w:cs="黑体"/>
          <w:spacing w:val="43"/>
          <w:w w:val="101"/>
          <w:sz w:val="24"/>
          <w:szCs w:val="24"/>
        </w:rPr>
        <w:t xml:space="preserve"> </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2026年   月</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 xml:space="preserve"> </w:t>
      </w:r>
      <w:r>
        <w:rPr>
          <w:rFonts w:ascii="黑体" w:hAnsi="黑体" w:eastAsia="黑体" w:cs="黑体"/>
          <w:sz w:val="24"/>
          <w:szCs w:val="24"/>
          <w:u w:val="single" w:color="auto"/>
        </w:rPr>
        <w:t xml:space="preserve"> </w:t>
      </w:r>
      <w:r>
        <w:rPr>
          <w:rFonts w:hint="eastAsia" w:ascii="黑体" w:hAnsi="黑体" w:eastAsia="黑体" w:cs="黑体"/>
          <w:sz w:val="24"/>
          <w:szCs w:val="24"/>
          <w:u w:val="single" w:color="auto"/>
          <w:lang w:val="en-US" w:eastAsia="zh-CN"/>
        </w:rPr>
        <w:t>日</w:t>
      </w:r>
      <w:r>
        <w:rPr>
          <w:rFonts w:ascii="黑体" w:hAnsi="黑体" w:eastAsia="黑体" w:cs="黑体"/>
          <w:sz w:val="24"/>
          <w:szCs w:val="24"/>
          <w:u w:val="single" w:color="auto"/>
        </w:rPr>
        <w:t xml:space="preserve">   </w:t>
      </w:r>
    </w:p>
    <w:p w14:paraId="574A1ADF">
      <w:pPr>
        <w:spacing w:line="223" w:lineRule="auto"/>
        <w:ind w:left="210"/>
        <w:rPr>
          <w:rFonts w:hint="default" w:ascii="黑体" w:hAnsi="黑体" w:eastAsia="黑体" w:cs="黑体"/>
          <w:sz w:val="24"/>
          <w:szCs w:val="24"/>
          <w:u w:val="single" w:color="auto"/>
          <w:lang w:val="en-US" w:eastAsia="zh-CN"/>
        </w:rPr>
      </w:pPr>
      <w:r>
        <w:rPr>
          <w:rFonts w:hint="eastAsia" w:ascii="黑体" w:hAnsi="黑体" w:eastAsia="黑体" w:cs="黑体"/>
          <w:sz w:val="24"/>
          <w:szCs w:val="24"/>
          <w:u w:val="none" w:color="auto"/>
          <w:lang w:val="en-US" w:eastAsia="zh-CN"/>
        </w:rPr>
        <w:t xml:space="preserve">工期：  </w:t>
      </w:r>
      <w:r>
        <w:rPr>
          <w:rFonts w:hint="eastAsia" w:ascii="黑体" w:hAnsi="黑体" w:eastAsia="黑体" w:cs="黑体"/>
          <w:sz w:val="24"/>
          <w:szCs w:val="24"/>
          <w:u w:val="single" w:color="auto"/>
          <w:lang w:val="en-US" w:eastAsia="zh-CN"/>
        </w:rPr>
        <w:t xml:space="preserve">     30天        </w:t>
      </w:r>
    </w:p>
    <w:p w14:paraId="4313A00A">
      <w:pPr>
        <w:spacing w:before="124" w:line="221" w:lineRule="auto"/>
        <w:ind w:left="1"/>
        <w:outlineLvl w:val="0"/>
        <w:rPr>
          <w:rFonts w:ascii="黑体" w:hAnsi="黑体" w:eastAsia="黑体" w:cs="黑体"/>
          <w:sz w:val="24"/>
          <w:szCs w:val="24"/>
        </w:rPr>
      </w:pPr>
      <w:r>
        <w:rPr>
          <w:rFonts w:ascii="黑体" w:hAnsi="黑体" w:eastAsia="黑体" w:cs="黑体"/>
          <w:b/>
          <w:bCs/>
          <w:spacing w:val="-2"/>
          <w:sz w:val="24"/>
          <w:szCs w:val="24"/>
        </w:rPr>
        <w:t>五、合同价格详见附件各单项项目合同计价清单</w:t>
      </w:r>
    </w:p>
    <w:p w14:paraId="781F42F9">
      <w:pPr>
        <w:spacing w:before="138" w:line="222" w:lineRule="auto"/>
        <w:ind w:left="1"/>
        <w:outlineLvl w:val="0"/>
        <w:rPr>
          <w:rFonts w:ascii="黑体" w:hAnsi="黑体" w:eastAsia="黑体" w:cs="黑体"/>
          <w:sz w:val="24"/>
          <w:szCs w:val="24"/>
        </w:rPr>
      </w:pPr>
      <w:r>
        <w:rPr>
          <w:rFonts w:ascii="黑体" w:hAnsi="黑体" w:eastAsia="黑体" w:cs="黑体"/>
          <w:b/>
          <w:bCs/>
          <w:spacing w:val="-6"/>
          <w:sz w:val="24"/>
          <w:szCs w:val="24"/>
        </w:rPr>
        <w:t>六、</w:t>
      </w:r>
      <w:r>
        <w:rPr>
          <w:rFonts w:ascii="黑体" w:hAnsi="黑体" w:eastAsia="黑体" w:cs="黑体"/>
          <w:spacing w:val="-22"/>
          <w:sz w:val="24"/>
          <w:szCs w:val="24"/>
        </w:rPr>
        <w:t xml:space="preserve"> </w:t>
      </w:r>
      <w:r>
        <w:rPr>
          <w:rFonts w:ascii="黑体" w:hAnsi="黑体" w:eastAsia="黑体" w:cs="黑体"/>
          <w:b/>
          <w:bCs/>
          <w:spacing w:val="-6"/>
          <w:sz w:val="24"/>
          <w:szCs w:val="24"/>
        </w:rPr>
        <w:t>工程款支付及要求</w:t>
      </w:r>
      <w:r>
        <w:rPr>
          <w:rFonts w:ascii="黑体" w:hAnsi="黑体" w:eastAsia="黑体" w:cs="黑体"/>
          <w:b/>
          <w:bCs/>
          <w:spacing w:val="-6"/>
          <w:sz w:val="24"/>
          <w:szCs w:val="24"/>
        </w:rPr>
        <w:br w:type="textWrapping"/>
      </w:r>
    </w:p>
    <w:p w14:paraId="164EE30A">
      <w:pPr>
        <w:spacing w:before="105" w:line="213" w:lineRule="auto"/>
        <w:rPr>
          <w:rFonts w:ascii="黑体" w:hAnsi="黑体" w:eastAsia="黑体" w:cs="黑体"/>
          <w:spacing w:val="-12"/>
          <w:w w:val="95"/>
          <w:sz w:val="21"/>
          <w:szCs w:val="21"/>
        </w:rPr>
      </w:pPr>
      <w:r>
        <w:rPr>
          <w:rFonts w:ascii="黑体" w:hAnsi="黑体" w:eastAsia="黑体" w:cs="黑体"/>
          <w:spacing w:val="-12"/>
          <w:w w:val="95"/>
          <w:sz w:val="21"/>
          <w:szCs w:val="21"/>
        </w:rPr>
        <w:t>1.</w:t>
      </w:r>
      <w:r>
        <w:rPr>
          <w:rFonts w:hint="eastAsia" w:ascii="黑体" w:hAnsi="黑体" w:eastAsia="黑体" w:cs="黑体"/>
          <w:spacing w:val="-12"/>
          <w:w w:val="95"/>
          <w:sz w:val="21"/>
          <w:szCs w:val="21"/>
          <w:lang w:val="en-US" w:eastAsia="zh-CN"/>
        </w:rPr>
        <w:t>工程总价：元，（大写：）</w:t>
      </w:r>
      <w:r>
        <w:rPr>
          <w:rFonts w:ascii="黑体" w:hAnsi="黑体" w:eastAsia="黑体" w:cs="黑体"/>
          <w:spacing w:val="-12"/>
          <w:w w:val="95"/>
          <w:sz w:val="21"/>
          <w:szCs w:val="21"/>
        </w:rPr>
        <w:t>工程预付款，按现场形象进度支付，具体支付节点如下：</w:t>
      </w:r>
    </w:p>
    <w:p w14:paraId="52CD62AA">
      <w:pPr>
        <w:spacing w:before="67" w:line="279" w:lineRule="auto"/>
        <w:ind w:right="79" w:firstLine="210"/>
        <w:rPr>
          <w:rFonts w:hint="default" w:ascii="黑体" w:hAnsi="黑体" w:eastAsia="黑体" w:cs="黑体"/>
          <w:spacing w:val="-11"/>
          <w:sz w:val="21"/>
          <w:szCs w:val="21"/>
          <w:lang w:val="en-US" w:eastAsia="zh-CN"/>
        </w:rPr>
      </w:pPr>
      <w:r>
        <w:rPr>
          <w:rFonts w:ascii="黑体" w:hAnsi="黑体" w:eastAsia="黑体" w:cs="黑体"/>
          <w:spacing w:val="-11"/>
          <w:sz w:val="21"/>
          <w:szCs w:val="21"/>
        </w:rPr>
        <w:t>(1)第一次付款：</w:t>
      </w:r>
      <w:r>
        <w:rPr>
          <w:rFonts w:hint="eastAsia" w:ascii="黑体" w:hAnsi="黑体" w:eastAsia="黑体" w:cs="黑体"/>
          <w:spacing w:val="-11"/>
          <w:sz w:val="21"/>
          <w:szCs w:val="21"/>
          <w:lang w:val="en-US" w:eastAsia="zh-CN"/>
        </w:rPr>
        <w:t>甲方预付工程款</w:t>
      </w:r>
      <w:r>
        <w:rPr>
          <w:rFonts w:ascii="黑体" w:hAnsi="黑体" w:eastAsia="黑体" w:cs="黑体"/>
          <w:spacing w:val="-11"/>
          <w:sz w:val="21"/>
          <w:szCs w:val="21"/>
        </w:rPr>
        <w:t>工程量价款</w:t>
      </w:r>
      <w:r>
        <w:rPr>
          <w:rFonts w:ascii="黑体" w:hAnsi="黑体" w:eastAsia="黑体" w:cs="黑体"/>
          <w:spacing w:val="-12"/>
          <w:sz w:val="21"/>
          <w:szCs w:val="21"/>
        </w:rPr>
        <w:t>的</w:t>
      </w:r>
      <w:r>
        <w:rPr>
          <w:rFonts w:hint="eastAsia" w:ascii="黑体" w:hAnsi="黑体" w:eastAsia="黑体" w:cs="黑体"/>
          <w:spacing w:val="-12"/>
          <w:sz w:val="21"/>
          <w:szCs w:val="21"/>
          <w:lang w:val="en-US" w:eastAsia="zh-CN"/>
        </w:rPr>
        <w:t>30</w:t>
      </w:r>
      <w:r>
        <w:rPr>
          <w:rFonts w:ascii="黑体" w:hAnsi="黑体" w:eastAsia="黑体" w:cs="黑体"/>
          <w:spacing w:val="-12"/>
          <w:sz w:val="21"/>
          <w:szCs w:val="21"/>
        </w:rPr>
        <w:t>%</w:t>
      </w:r>
      <w:r>
        <w:rPr>
          <w:rFonts w:hint="eastAsia" w:ascii="黑体" w:hAnsi="黑体" w:eastAsia="黑体" w:cs="黑体"/>
          <w:spacing w:val="-12"/>
          <w:sz w:val="21"/>
          <w:szCs w:val="21"/>
          <w:lang w:eastAsia="zh-CN"/>
        </w:rPr>
        <w:t>（</w:t>
      </w:r>
      <w:r>
        <w:rPr>
          <w:rFonts w:hint="eastAsia" w:ascii="黑体" w:hAnsi="黑体" w:eastAsia="黑体" w:cs="黑体"/>
          <w:spacing w:val="-12"/>
          <w:sz w:val="21"/>
          <w:szCs w:val="21"/>
          <w:lang w:val="en-US" w:eastAsia="zh-CN"/>
        </w:rPr>
        <w:t>金额：元，大写：元整）</w:t>
      </w:r>
    </w:p>
    <w:p w14:paraId="5781EA2C">
      <w:pPr>
        <w:spacing w:before="67" w:line="279" w:lineRule="auto"/>
        <w:ind w:right="79" w:firstLine="210"/>
        <w:rPr>
          <w:rFonts w:hint="default" w:ascii="黑体" w:hAnsi="黑体" w:eastAsia="黑体" w:cs="黑体"/>
          <w:sz w:val="21"/>
          <w:szCs w:val="21"/>
          <w:lang w:val="en-US"/>
        </w:rPr>
      </w:pPr>
      <w:r>
        <w:rPr>
          <w:rFonts w:ascii="黑体" w:hAnsi="黑体" w:eastAsia="黑体" w:cs="黑体"/>
          <w:spacing w:val="-11"/>
          <w:sz w:val="21"/>
          <w:szCs w:val="21"/>
        </w:rPr>
        <w:t>(</w:t>
      </w:r>
      <w:r>
        <w:rPr>
          <w:rFonts w:hint="eastAsia" w:ascii="黑体" w:hAnsi="黑体" w:eastAsia="黑体" w:cs="黑体"/>
          <w:spacing w:val="-11"/>
          <w:sz w:val="21"/>
          <w:szCs w:val="21"/>
          <w:lang w:val="en-US" w:eastAsia="zh-CN"/>
        </w:rPr>
        <w:t>2</w:t>
      </w:r>
      <w:r>
        <w:rPr>
          <w:rFonts w:ascii="黑体" w:hAnsi="黑体" w:eastAsia="黑体" w:cs="黑体"/>
          <w:spacing w:val="-11"/>
          <w:sz w:val="21"/>
          <w:szCs w:val="21"/>
        </w:rPr>
        <w:t>)第</w:t>
      </w:r>
      <w:r>
        <w:rPr>
          <w:rFonts w:hint="eastAsia" w:ascii="黑体" w:hAnsi="黑体" w:eastAsia="黑体" w:cs="黑体"/>
          <w:spacing w:val="-11"/>
          <w:sz w:val="21"/>
          <w:szCs w:val="21"/>
          <w:lang w:val="en-US" w:eastAsia="zh-CN"/>
        </w:rPr>
        <w:t>二</w:t>
      </w:r>
      <w:r>
        <w:rPr>
          <w:rFonts w:ascii="黑体" w:hAnsi="黑体" w:eastAsia="黑体" w:cs="黑体"/>
          <w:spacing w:val="-11"/>
          <w:sz w:val="21"/>
          <w:szCs w:val="21"/>
        </w:rPr>
        <w:t>次付款：乙方完成工程形象进度的</w:t>
      </w:r>
      <w:r>
        <w:rPr>
          <w:rFonts w:hint="eastAsia" w:ascii="黑体" w:hAnsi="黑体" w:eastAsia="黑体" w:cs="黑体"/>
          <w:spacing w:val="-11"/>
          <w:sz w:val="21"/>
          <w:szCs w:val="21"/>
          <w:lang w:val="en-US" w:eastAsia="zh-CN"/>
        </w:rPr>
        <w:t>90</w:t>
      </w:r>
      <w:r>
        <w:rPr>
          <w:rFonts w:ascii="黑体" w:hAnsi="黑体" w:eastAsia="黑体" w:cs="黑体"/>
          <w:spacing w:val="-11"/>
          <w:sz w:val="21"/>
          <w:szCs w:val="21"/>
        </w:rPr>
        <w:t>%。(即</w:t>
      </w:r>
      <w:r>
        <w:rPr>
          <w:rFonts w:hint="eastAsia" w:ascii="黑体" w:hAnsi="黑体" w:eastAsia="黑体" w:cs="黑体"/>
          <w:spacing w:val="-11"/>
          <w:sz w:val="21"/>
          <w:szCs w:val="21"/>
          <w:lang w:val="en-US" w:eastAsia="zh-CN"/>
        </w:rPr>
        <w:t>防火板完工，天花板，空调完工，准备灯路及卷闸门</w:t>
      </w:r>
      <w:r>
        <w:rPr>
          <w:rFonts w:ascii="黑体" w:hAnsi="黑体" w:eastAsia="黑体" w:cs="黑体"/>
          <w:spacing w:val="-11"/>
          <w:sz w:val="21"/>
          <w:szCs w:val="21"/>
        </w:rPr>
        <w:t>)经甲方确认，乙方提交进度款申请后</w:t>
      </w:r>
      <w:r>
        <w:rPr>
          <w:rFonts w:hint="eastAsia" w:ascii="黑体" w:hAnsi="黑体" w:eastAsia="黑体" w:cs="黑体"/>
          <w:spacing w:val="-11"/>
          <w:sz w:val="21"/>
          <w:szCs w:val="21"/>
          <w:lang w:val="en-US" w:eastAsia="zh-CN"/>
        </w:rPr>
        <w:t>三</w:t>
      </w:r>
      <w:r>
        <w:rPr>
          <w:rFonts w:ascii="黑体" w:hAnsi="黑体" w:eastAsia="黑体" w:cs="黑体"/>
          <w:spacing w:val="-11"/>
          <w:sz w:val="21"/>
          <w:szCs w:val="21"/>
        </w:rPr>
        <w:t>个工作日内甲方支付至合同工程量价款</w:t>
      </w:r>
      <w:r>
        <w:rPr>
          <w:rFonts w:ascii="黑体" w:hAnsi="黑体" w:eastAsia="黑体" w:cs="黑体"/>
          <w:spacing w:val="-12"/>
          <w:sz w:val="21"/>
          <w:szCs w:val="21"/>
        </w:rPr>
        <w:t>的</w:t>
      </w:r>
      <w:r>
        <w:rPr>
          <w:rFonts w:hint="eastAsia" w:ascii="黑体" w:hAnsi="黑体" w:eastAsia="黑体" w:cs="黑体"/>
          <w:spacing w:val="-12"/>
          <w:sz w:val="21"/>
          <w:szCs w:val="21"/>
          <w:lang w:val="en-US" w:eastAsia="zh-CN"/>
        </w:rPr>
        <w:t>80</w:t>
      </w:r>
      <w:r>
        <w:rPr>
          <w:rFonts w:ascii="黑体" w:hAnsi="黑体" w:eastAsia="黑体" w:cs="黑体"/>
          <w:spacing w:val="-12"/>
          <w:sz w:val="21"/>
          <w:szCs w:val="21"/>
        </w:rPr>
        <w:t>%</w:t>
      </w:r>
      <w:r>
        <w:rPr>
          <w:rFonts w:hint="eastAsia" w:ascii="黑体" w:hAnsi="黑体" w:eastAsia="黑体" w:cs="黑体"/>
          <w:spacing w:val="-12"/>
          <w:sz w:val="21"/>
          <w:szCs w:val="21"/>
          <w:lang w:eastAsia="zh-CN"/>
        </w:rPr>
        <w:t>（</w:t>
      </w:r>
      <w:r>
        <w:rPr>
          <w:rFonts w:hint="eastAsia" w:ascii="黑体" w:hAnsi="黑体" w:eastAsia="黑体" w:cs="黑体"/>
          <w:spacing w:val="-12"/>
          <w:sz w:val="21"/>
          <w:szCs w:val="21"/>
          <w:lang w:val="en-US" w:eastAsia="zh-CN"/>
        </w:rPr>
        <w:t>金额：元，大写：元整）</w:t>
      </w:r>
    </w:p>
    <w:p w14:paraId="5538A9F9">
      <w:pPr>
        <w:spacing w:before="67" w:line="279" w:lineRule="auto"/>
        <w:ind w:right="79" w:firstLine="210"/>
        <w:rPr>
          <w:rFonts w:ascii="黑体" w:hAnsi="黑体" w:eastAsia="黑体" w:cs="黑体"/>
          <w:sz w:val="21"/>
          <w:szCs w:val="21"/>
        </w:rPr>
      </w:pPr>
      <w:r>
        <w:rPr>
          <w:rFonts w:ascii="黑体" w:hAnsi="黑体" w:eastAsia="黑体" w:cs="黑体"/>
          <w:spacing w:val="-11"/>
          <w:sz w:val="21"/>
          <w:szCs w:val="21"/>
        </w:rPr>
        <w:t>(</w:t>
      </w:r>
      <w:r>
        <w:rPr>
          <w:rFonts w:hint="eastAsia" w:ascii="黑体" w:hAnsi="黑体" w:eastAsia="黑体" w:cs="黑体"/>
          <w:spacing w:val="-11"/>
          <w:sz w:val="21"/>
          <w:szCs w:val="21"/>
          <w:lang w:val="en-US" w:eastAsia="zh-CN"/>
        </w:rPr>
        <w:t>3</w:t>
      </w:r>
      <w:r>
        <w:rPr>
          <w:rFonts w:ascii="黑体" w:hAnsi="黑体" w:eastAsia="黑体" w:cs="黑体"/>
          <w:spacing w:val="-11"/>
          <w:sz w:val="21"/>
          <w:szCs w:val="21"/>
        </w:rPr>
        <w:t>)第</w:t>
      </w:r>
      <w:r>
        <w:rPr>
          <w:rFonts w:hint="eastAsia" w:ascii="黑体" w:hAnsi="黑体" w:eastAsia="黑体" w:cs="黑体"/>
          <w:spacing w:val="-11"/>
          <w:sz w:val="21"/>
          <w:szCs w:val="21"/>
          <w:lang w:val="en-US" w:eastAsia="zh-CN"/>
        </w:rPr>
        <w:t>三</w:t>
      </w:r>
      <w:r>
        <w:rPr>
          <w:rFonts w:ascii="黑体" w:hAnsi="黑体" w:eastAsia="黑体" w:cs="黑体"/>
          <w:spacing w:val="-11"/>
          <w:sz w:val="21"/>
          <w:szCs w:val="21"/>
        </w:rPr>
        <w:t>次付款：乙方完成工程形象进度的</w:t>
      </w:r>
      <w:r>
        <w:rPr>
          <w:rFonts w:hint="eastAsia" w:ascii="黑体" w:hAnsi="黑体" w:eastAsia="黑体" w:cs="黑体"/>
          <w:spacing w:val="-11"/>
          <w:sz w:val="21"/>
          <w:szCs w:val="21"/>
          <w:lang w:val="en-US" w:eastAsia="zh-CN"/>
        </w:rPr>
        <w:t>100</w:t>
      </w:r>
      <w:r>
        <w:rPr>
          <w:rFonts w:ascii="黑体" w:hAnsi="黑体" w:eastAsia="黑体" w:cs="黑体"/>
          <w:spacing w:val="-11"/>
          <w:sz w:val="21"/>
          <w:szCs w:val="21"/>
        </w:rPr>
        <w:t>%。经甲方确认，乙方提交进度款申请后7个工作日内甲方支付至合同工程量价款</w:t>
      </w:r>
      <w:r>
        <w:rPr>
          <w:rFonts w:ascii="黑体" w:hAnsi="黑体" w:eastAsia="黑体" w:cs="黑体"/>
          <w:spacing w:val="-12"/>
          <w:sz w:val="21"/>
          <w:szCs w:val="21"/>
        </w:rPr>
        <w:t>的</w:t>
      </w:r>
      <w:r>
        <w:rPr>
          <w:rFonts w:hint="eastAsia" w:ascii="黑体" w:hAnsi="黑体" w:eastAsia="黑体" w:cs="黑体"/>
          <w:spacing w:val="-12"/>
          <w:sz w:val="21"/>
          <w:szCs w:val="21"/>
          <w:lang w:val="en-US" w:eastAsia="zh-CN"/>
        </w:rPr>
        <w:t>100</w:t>
      </w:r>
      <w:r>
        <w:rPr>
          <w:rFonts w:ascii="黑体" w:hAnsi="黑体" w:eastAsia="黑体" w:cs="黑体"/>
          <w:spacing w:val="-12"/>
          <w:sz w:val="21"/>
          <w:szCs w:val="21"/>
        </w:rPr>
        <w:t>%</w:t>
      </w:r>
      <w:r>
        <w:rPr>
          <w:rFonts w:hint="eastAsia" w:ascii="黑体" w:hAnsi="黑体" w:eastAsia="黑体" w:cs="黑体"/>
          <w:spacing w:val="-12"/>
          <w:sz w:val="21"/>
          <w:szCs w:val="21"/>
          <w:lang w:eastAsia="zh-CN"/>
        </w:rPr>
        <w:t>（</w:t>
      </w:r>
      <w:r>
        <w:rPr>
          <w:rFonts w:hint="eastAsia" w:ascii="黑体" w:hAnsi="黑体" w:eastAsia="黑体" w:cs="黑体"/>
          <w:spacing w:val="-12"/>
          <w:sz w:val="21"/>
          <w:szCs w:val="21"/>
          <w:lang w:val="en-US" w:eastAsia="zh-CN"/>
        </w:rPr>
        <w:t>金额：元，大写：元正）</w:t>
      </w:r>
    </w:p>
    <w:p w14:paraId="0671501E">
      <w:pPr>
        <w:spacing w:before="88" w:line="222" w:lineRule="auto"/>
        <w:ind w:left="210"/>
        <w:rPr>
          <w:rFonts w:ascii="黑体" w:hAnsi="黑体" w:eastAsia="黑体" w:cs="黑体"/>
          <w:sz w:val="21"/>
          <w:szCs w:val="21"/>
        </w:rPr>
      </w:pPr>
      <w:r>
        <w:rPr>
          <w:rFonts w:ascii="黑体" w:hAnsi="黑体" w:eastAsia="黑体" w:cs="黑体"/>
          <w:spacing w:val="-15"/>
          <w:sz w:val="21"/>
          <w:szCs w:val="21"/>
        </w:rPr>
        <w:t>2.支付要求：</w:t>
      </w:r>
    </w:p>
    <w:p w14:paraId="2B2D6FAA">
      <w:pPr>
        <w:spacing w:before="72" w:line="213" w:lineRule="auto"/>
        <w:ind w:left="210"/>
        <w:rPr>
          <w:rFonts w:ascii="黑体" w:hAnsi="黑体" w:eastAsia="黑体" w:cs="黑体"/>
          <w:sz w:val="21"/>
          <w:szCs w:val="21"/>
        </w:rPr>
      </w:pPr>
      <w:r>
        <w:rPr>
          <w:rFonts w:ascii="黑体" w:hAnsi="黑体" w:eastAsia="黑体" w:cs="黑体"/>
          <w:spacing w:val="-12"/>
          <w:w w:val="97"/>
          <w:sz w:val="21"/>
          <w:szCs w:val="21"/>
        </w:rPr>
        <w:t>(1)支付工程款时，甲方应同期扣除因乙方原因产生并经甲方确认的应扣款项。</w:t>
      </w:r>
    </w:p>
    <w:p w14:paraId="5D756F31">
      <w:pPr>
        <w:spacing w:before="63" w:line="213" w:lineRule="auto"/>
        <w:ind w:left="210"/>
        <w:rPr>
          <w:rFonts w:hint="eastAsia" w:ascii="黑体" w:hAnsi="黑体" w:eastAsia="黑体" w:cs="黑体"/>
          <w:sz w:val="21"/>
          <w:szCs w:val="21"/>
        </w:rPr>
      </w:pPr>
      <w:r>
        <w:rPr>
          <w:rFonts w:ascii="黑体" w:hAnsi="黑体" w:eastAsia="黑体" w:cs="黑体"/>
          <w:spacing w:val="-10"/>
          <w:w w:val="97"/>
          <w:sz w:val="21"/>
          <w:szCs w:val="21"/>
        </w:rPr>
        <w:t>(2)乙方保证提供的收款账户资料准确无误。如需变更，须提前</w:t>
      </w:r>
      <w:r>
        <w:rPr>
          <w:rFonts w:hint="eastAsia" w:ascii="黑体" w:hAnsi="黑体" w:eastAsia="黑体" w:cs="黑体"/>
          <w:spacing w:val="-10"/>
          <w:w w:val="97"/>
          <w:sz w:val="21"/>
          <w:szCs w:val="21"/>
          <w:lang w:val="en-US" w:eastAsia="zh-CN"/>
        </w:rPr>
        <w:t>5</w:t>
      </w:r>
      <w:r>
        <w:rPr>
          <w:rFonts w:ascii="黑体" w:hAnsi="黑体" w:eastAsia="黑体" w:cs="黑体"/>
          <w:spacing w:val="-10"/>
          <w:w w:val="97"/>
          <w:sz w:val="21"/>
          <w:szCs w:val="21"/>
        </w:rPr>
        <w:t>个工作日以书面</w:t>
      </w:r>
      <w:r>
        <w:rPr>
          <w:rFonts w:hint="eastAsia" w:ascii="黑体" w:hAnsi="黑体" w:eastAsia="黑体" w:cs="黑体"/>
          <w:sz w:val="21"/>
          <w:szCs w:val="21"/>
        </w:rPr>
        <w:t>形式通知甲方。否则，由此产生的一切责任由乙方自行承担。</w:t>
      </w:r>
    </w:p>
    <w:p w14:paraId="7FF8DCA4">
      <w:pPr>
        <w:rPr>
          <w:rFonts w:hint="eastAsia" w:ascii="黑体" w:hAnsi="黑体" w:eastAsia="黑体" w:cs="黑体"/>
          <w:sz w:val="21"/>
          <w:szCs w:val="21"/>
        </w:rPr>
      </w:pPr>
      <w:r>
        <w:rPr>
          <w:rFonts w:hint="eastAsia" w:ascii="黑体" w:hAnsi="黑体" w:eastAsia="黑体" w:cs="黑体"/>
          <w:sz w:val="21"/>
          <w:szCs w:val="21"/>
        </w:rPr>
        <w:t>3.合同款项变付方式：以转账形式支付。乙方保证本合同提供的收款账户资料准确无误， 如需变更，须提前</w:t>
      </w:r>
      <w:r>
        <w:rPr>
          <w:rFonts w:hint="eastAsia" w:ascii="黑体" w:hAnsi="黑体" w:eastAsia="黑体" w:cs="黑体"/>
          <w:sz w:val="21"/>
          <w:szCs w:val="21"/>
          <w:lang w:val="en-US" w:eastAsia="zh-CN"/>
        </w:rPr>
        <w:t>5</w:t>
      </w:r>
      <w:r>
        <w:rPr>
          <w:rFonts w:hint="eastAsia" w:ascii="黑体" w:hAnsi="黑体" w:eastAsia="黑体" w:cs="黑体"/>
          <w:sz w:val="21"/>
          <w:szCs w:val="21"/>
        </w:rPr>
        <w:t>个工作日以书面形式通知甲方。否则，由此产生的一切责任由乙方自行承担。乙方收款信息：</w:t>
      </w:r>
      <w:r>
        <w:rPr>
          <w:rFonts w:hint="eastAsia" w:ascii="黑体" w:hAnsi="黑体" w:eastAsia="黑体" w:cs="黑体"/>
          <w:sz w:val="21"/>
          <w:szCs w:val="21"/>
        </w:rPr>
        <w:br w:type="textWrapping"/>
      </w:r>
    </w:p>
    <w:p w14:paraId="0945D88A">
      <w:pPr>
        <w:ind w:firstLine="361" w:firstLineChars="200"/>
        <w:rPr>
          <w:rFonts w:hint="eastAsia" w:ascii="黑体" w:hAnsi="黑体" w:eastAsia="黑体" w:cs="黑体"/>
          <w:b/>
          <w:bCs/>
          <w:sz w:val="18"/>
          <w:szCs w:val="18"/>
        </w:rPr>
      </w:pPr>
      <w:r>
        <w:rPr>
          <w:rFonts w:hint="eastAsia" w:ascii="黑体" w:hAnsi="黑体" w:eastAsia="黑体" w:cs="黑体"/>
          <w:b/>
          <w:bCs/>
          <w:sz w:val="18"/>
          <w:szCs w:val="18"/>
        </w:rPr>
        <w:t>收款人：</w:t>
      </w:r>
      <w:r>
        <w:rPr>
          <w:rFonts w:hint="eastAsia" w:ascii="黑体" w:hAnsi="黑体" w:eastAsia="黑体" w:cs="黑体"/>
          <w:b/>
          <w:bCs/>
          <w:sz w:val="18"/>
          <w:szCs w:val="18"/>
          <w:lang w:val="en-US" w:eastAsia="zh-CN"/>
        </w:rPr>
        <w:t xml:space="preserve">   </w:t>
      </w:r>
      <w:r>
        <w:rPr>
          <w:rFonts w:hint="eastAsia" w:ascii="黑体" w:hAnsi="黑体" w:eastAsia="黑体" w:cs="黑体"/>
          <w:b/>
          <w:bCs/>
          <w:sz w:val="18"/>
          <w:szCs w:val="18"/>
          <w:u w:val="single"/>
          <w:lang w:val="en-US" w:eastAsia="zh-CN"/>
        </w:rPr>
        <w:t xml:space="preserve">      </w:t>
      </w:r>
      <w:r>
        <w:rPr>
          <w:rFonts w:hint="eastAsia" w:ascii="黑体" w:hAnsi="黑体" w:eastAsia="黑体" w:cs="黑体"/>
          <w:b/>
          <w:bCs/>
          <w:sz w:val="18"/>
          <w:szCs w:val="18"/>
          <w:u w:val="none"/>
        </w:rPr>
        <w:t xml:space="preserve">  </w:t>
      </w:r>
    </w:p>
    <w:p w14:paraId="40A8981B">
      <w:pPr>
        <w:ind w:firstLine="361" w:firstLineChars="200"/>
        <w:rPr>
          <w:rFonts w:hint="eastAsia" w:ascii="黑体" w:hAnsi="黑体" w:eastAsia="黑体" w:cs="黑体"/>
          <w:b/>
          <w:bCs/>
          <w:sz w:val="18"/>
          <w:szCs w:val="18"/>
          <w:u w:val="single"/>
          <w:lang w:val="en-US" w:eastAsia="zh-CN"/>
        </w:rPr>
      </w:pPr>
      <w:r>
        <w:rPr>
          <w:rFonts w:hint="eastAsia" w:ascii="黑体" w:hAnsi="黑体" w:eastAsia="黑体" w:cs="黑体"/>
          <w:b/>
          <w:bCs/>
          <w:sz w:val="18"/>
          <w:szCs w:val="18"/>
        </w:rPr>
        <w:t>开户行</w:t>
      </w:r>
      <w:r>
        <w:rPr>
          <w:rFonts w:hint="eastAsia" w:ascii="黑体" w:hAnsi="黑体" w:eastAsia="黑体" w:cs="黑体"/>
          <w:b/>
          <w:bCs/>
          <w:sz w:val="18"/>
          <w:szCs w:val="18"/>
          <w:lang w:val="en-US" w:eastAsia="zh-CN"/>
        </w:rPr>
        <w:t xml:space="preserve">: </w:t>
      </w:r>
      <w:r>
        <w:rPr>
          <w:rFonts w:hint="eastAsia" w:ascii="黑体" w:hAnsi="黑体" w:eastAsia="黑体" w:cs="黑体"/>
          <w:b/>
          <w:bCs/>
          <w:sz w:val="18"/>
          <w:szCs w:val="18"/>
          <w:u w:val="single"/>
          <w:lang w:val="en-US" w:eastAsia="zh-CN"/>
        </w:rPr>
        <w:t xml:space="preserve">  </w:t>
      </w:r>
    </w:p>
    <w:p w14:paraId="44AA067E">
      <w:pPr>
        <w:ind w:firstLine="361" w:firstLineChars="200"/>
        <w:rPr>
          <w:rFonts w:hint="eastAsia" w:ascii="黑体" w:hAnsi="黑体" w:eastAsia="黑体" w:cs="黑体"/>
          <w:sz w:val="18"/>
          <w:szCs w:val="18"/>
        </w:rPr>
      </w:pPr>
      <w:r>
        <w:rPr>
          <w:rFonts w:hint="eastAsia" w:ascii="黑体" w:hAnsi="黑体" w:eastAsia="黑体" w:cs="黑体"/>
          <w:b/>
          <w:bCs/>
          <w:sz w:val="18"/>
          <w:szCs w:val="18"/>
          <w:lang w:val="en-US" w:eastAsia="zh-CN"/>
        </w:rPr>
        <w:t>银</w:t>
      </w:r>
      <w:r>
        <w:rPr>
          <w:rFonts w:hint="eastAsia" w:ascii="黑体" w:hAnsi="黑体" w:eastAsia="黑体" w:cs="黑体"/>
          <w:b/>
          <w:bCs/>
          <w:sz w:val="18"/>
          <w:szCs w:val="18"/>
        </w:rPr>
        <w:t xml:space="preserve">行帐号： </w:t>
      </w:r>
      <w:r>
        <w:rPr>
          <w:rFonts w:hint="eastAsia" w:ascii="黑体" w:hAnsi="黑体" w:eastAsia="黑体" w:cs="黑体"/>
          <w:b/>
          <w:bCs/>
          <w:sz w:val="18"/>
          <w:szCs w:val="18"/>
          <w:u w:val="single"/>
          <w:lang w:val="en-US" w:eastAsia="zh-CN"/>
        </w:rPr>
        <w:t xml:space="preserve"> </w:t>
      </w:r>
    </w:p>
    <w:p w14:paraId="2FA5A3B6">
      <w:pPr>
        <w:rPr>
          <w:rFonts w:hint="eastAsia" w:ascii="黑体" w:hAnsi="黑体" w:eastAsia="黑体" w:cs="黑体"/>
          <w:sz w:val="18"/>
          <w:szCs w:val="18"/>
        </w:rPr>
      </w:pPr>
    </w:p>
    <w:p w14:paraId="243EDDC9">
      <w:pPr>
        <w:rPr>
          <w:rFonts w:hint="eastAsia" w:ascii="黑体" w:hAnsi="黑体" w:eastAsia="黑体" w:cs="黑体"/>
          <w:sz w:val="18"/>
          <w:szCs w:val="18"/>
        </w:rPr>
      </w:pPr>
      <w:r>
        <w:rPr>
          <w:rFonts w:hint="eastAsia" w:ascii="黑体" w:hAnsi="黑体" w:eastAsia="黑体" w:cs="黑体"/>
          <w:sz w:val="18"/>
          <w:szCs w:val="18"/>
        </w:rPr>
        <w:t>七、</w:t>
      </w:r>
      <w:r>
        <w:rPr>
          <w:rFonts w:hint="eastAsia" w:ascii="黑体" w:hAnsi="黑体" w:eastAsia="黑体" w:cs="黑体"/>
          <w:b/>
          <w:bCs/>
          <w:sz w:val="24"/>
          <w:szCs w:val="24"/>
        </w:rPr>
        <w:t>工程增项及工程变更价款</w:t>
      </w:r>
    </w:p>
    <w:p w14:paraId="493AC900">
      <w:pPr>
        <w:rPr>
          <w:rFonts w:hint="eastAsia" w:ascii="黑体" w:hAnsi="黑体" w:eastAsia="黑体" w:cs="黑体"/>
          <w:sz w:val="21"/>
          <w:szCs w:val="21"/>
        </w:rPr>
      </w:pPr>
      <w:r>
        <w:rPr>
          <w:rFonts w:hint="eastAsia" w:ascii="黑体" w:hAnsi="黑体" w:eastAsia="黑体" w:cs="黑体"/>
          <w:sz w:val="21"/>
          <w:szCs w:val="21"/>
        </w:rPr>
        <w:t>1、工程增项</w:t>
      </w:r>
    </w:p>
    <w:p w14:paraId="76CEEF5A">
      <w:pPr>
        <w:rPr>
          <w:rFonts w:hint="eastAsia" w:ascii="黑体" w:hAnsi="黑体" w:eastAsia="黑体" w:cs="黑体"/>
          <w:sz w:val="21"/>
          <w:szCs w:val="21"/>
        </w:rPr>
      </w:pPr>
      <w:r>
        <w:rPr>
          <w:rFonts w:hint="eastAsia" w:ascii="黑体" w:hAnsi="黑体" w:eastAsia="黑体" w:cs="黑体"/>
          <w:sz w:val="21"/>
          <w:szCs w:val="21"/>
        </w:rPr>
        <w:t>(1)施工期间增加的工程项目未在本合同附件2各单项项目合同计价清单内，应在甲乙 双方商定之后及时补充，并按补充后合同计价清单价款进行结算。</w:t>
      </w:r>
    </w:p>
    <w:p w14:paraId="780E6B01">
      <w:pPr>
        <w:rPr>
          <w:rFonts w:hint="eastAsia" w:ascii="黑体" w:hAnsi="黑体" w:eastAsia="黑体" w:cs="黑体"/>
          <w:sz w:val="18"/>
          <w:szCs w:val="18"/>
        </w:rPr>
      </w:pPr>
      <w:r>
        <w:rPr>
          <w:rFonts w:hint="eastAsia" w:ascii="黑体" w:hAnsi="黑体" w:eastAsia="黑体" w:cs="黑体"/>
          <w:sz w:val="21"/>
          <w:szCs w:val="21"/>
        </w:rPr>
        <w:t>(2)施工期间增加</w:t>
      </w:r>
      <w:r>
        <w:rPr>
          <w:rFonts w:hint="eastAsia" w:ascii="黑体" w:hAnsi="黑体" w:eastAsia="黑体" w:cs="黑体"/>
          <w:sz w:val="21"/>
          <w:szCs w:val="21"/>
          <w:lang w:val="en-US" w:eastAsia="zh-CN"/>
        </w:rPr>
        <w:t>图纸无体现</w:t>
      </w:r>
      <w:r>
        <w:rPr>
          <w:rFonts w:hint="eastAsia" w:ascii="黑体" w:hAnsi="黑体" w:eastAsia="黑体" w:cs="黑体"/>
          <w:sz w:val="21"/>
          <w:szCs w:val="21"/>
        </w:rPr>
        <w:t>的</w:t>
      </w:r>
      <w:r>
        <w:rPr>
          <w:rFonts w:hint="eastAsia" w:ascii="黑体" w:hAnsi="黑体" w:eastAsia="黑体" w:cs="黑体"/>
          <w:sz w:val="21"/>
          <w:szCs w:val="21"/>
          <w:lang w:val="en-US" w:eastAsia="zh-CN"/>
        </w:rPr>
        <w:t>项目或者甲方增加项目，</w:t>
      </w:r>
      <w:r>
        <w:rPr>
          <w:rFonts w:hint="eastAsia" w:ascii="黑体" w:hAnsi="黑体" w:eastAsia="黑体" w:cs="黑体"/>
          <w:sz w:val="21"/>
          <w:szCs w:val="21"/>
        </w:rPr>
        <w:t>据现场复杂程度而定需重新调整价格的，应在甲乙双方商定之后及时补充，并按</w:t>
      </w:r>
      <w:r>
        <w:rPr>
          <w:rFonts w:hint="eastAsia" w:ascii="黑体" w:hAnsi="黑体" w:eastAsia="黑体" w:cs="黑体"/>
          <w:sz w:val="18"/>
          <w:szCs w:val="18"/>
        </w:rPr>
        <w:t>补充后合同计价清单价款进行结算。</w:t>
      </w:r>
    </w:p>
    <w:p w14:paraId="1A4D9D3F">
      <w:pPr>
        <w:rPr>
          <w:rFonts w:hint="eastAsia" w:ascii="黑体" w:hAnsi="黑体" w:eastAsia="黑体" w:cs="黑体"/>
          <w:sz w:val="18"/>
          <w:szCs w:val="18"/>
        </w:rPr>
      </w:pPr>
    </w:p>
    <w:p w14:paraId="1B46F514">
      <w:pPr>
        <w:rPr>
          <w:rFonts w:hint="eastAsia" w:ascii="黑体" w:hAnsi="黑体" w:eastAsia="黑体" w:cs="黑体"/>
          <w:sz w:val="21"/>
          <w:szCs w:val="21"/>
        </w:rPr>
      </w:pPr>
      <w:r>
        <w:rPr>
          <w:rFonts w:hint="eastAsia" w:ascii="黑体" w:hAnsi="黑体" w:eastAsia="黑体" w:cs="黑体"/>
          <w:b/>
          <w:bCs/>
          <w:sz w:val="24"/>
          <w:szCs w:val="24"/>
        </w:rPr>
        <w:t>八、 承诺</w:t>
      </w:r>
      <w:r>
        <w:rPr>
          <w:rFonts w:hint="eastAsia" w:ascii="黑体" w:hAnsi="黑体" w:eastAsia="黑体" w:cs="黑体"/>
          <w:b/>
          <w:bCs/>
          <w:sz w:val="24"/>
          <w:szCs w:val="24"/>
        </w:rPr>
        <w:br w:type="textWrapping"/>
      </w:r>
      <w:r>
        <w:rPr>
          <w:rFonts w:hint="eastAsia" w:ascii="黑体" w:hAnsi="黑体" w:eastAsia="黑体" w:cs="黑体"/>
          <w:sz w:val="21"/>
          <w:szCs w:val="21"/>
        </w:rPr>
        <w:t>1.甲方承诺按照现定屋行项目审批手续、并按照合同约定的期限和方式支付合同价款及 其它应当支付的款项，并履行本合同所约定的全部义务。</w:t>
      </w:r>
      <w:r>
        <w:rPr>
          <w:rFonts w:hint="eastAsia" w:ascii="黑体" w:hAnsi="黑体" w:eastAsia="黑体" w:cs="黑体"/>
          <w:sz w:val="21"/>
          <w:szCs w:val="21"/>
        </w:rPr>
        <w:br w:type="textWrapping"/>
      </w:r>
    </w:p>
    <w:p w14:paraId="42EFDAB0">
      <w:pPr>
        <w:rPr>
          <w:rFonts w:hint="eastAsia" w:ascii="黑体" w:hAnsi="黑体" w:eastAsia="黑体" w:cs="黑体"/>
          <w:sz w:val="21"/>
          <w:szCs w:val="21"/>
        </w:rPr>
      </w:pPr>
      <w:r>
        <w:rPr>
          <w:rFonts w:hint="eastAsia" w:ascii="黑体" w:hAnsi="黑体" w:eastAsia="黑体" w:cs="黑体"/>
          <w:sz w:val="21"/>
          <w:szCs w:val="21"/>
        </w:rPr>
        <w:t>2.乙方承诺按照合同约定组织完成工程施工，确保工程质量和安全，不进行转包及违法 分包，并在保修期内承担相应的工程维修责任，并履行本合同所约定的全部义务，</w:t>
      </w:r>
      <w:r>
        <w:rPr>
          <w:rFonts w:hint="eastAsia" w:ascii="黑体" w:hAnsi="黑体" w:eastAsia="黑体" w:cs="黑体"/>
          <w:sz w:val="21"/>
          <w:szCs w:val="21"/>
        </w:rPr>
        <w:br w:type="textWrapping"/>
      </w:r>
    </w:p>
    <w:p w14:paraId="6BB9926B">
      <w:pPr>
        <w:rPr>
          <w:rFonts w:hint="eastAsia" w:ascii="黑体" w:hAnsi="黑体" w:eastAsia="黑体" w:cs="黑体"/>
          <w:sz w:val="21"/>
          <w:szCs w:val="21"/>
        </w:rPr>
      </w:pPr>
      <w:r>
        <w:rPr>
          <w:rFonts w:hint="eastAsia" w:ascii="黑体" w:hAnsi="黑体" w:eastAsia="黑体" w:cs="黑体"/>
          <w:sz w:val="21"/>
          <w:szCs w:val="21"/>
        </w:rPr>
        <w:t>3.本合同在执行中发生争议时，由甲乙双方协商解决；如无法协商解决时，双方约定向 项目所在地人民法院提起诉讼。</w:t>
      </w:r>
      <w:r>
        <w:rPr>
          <w:rFonts w:hint="eastAsia" w:ascii="黑体" w:hAnsi="黑体" w:eastAsia="黑体" w:cs="黑体"/>
          <w:sz w:val="21"/>
          <w:szCs w:val="21"/>
        </w:rPr>
        <w:br w:type="textWrapping"/>
      </w:r>
    </w:p>
    <w:p w14:paraId="2B3E5313">
      <w:pPr>
        <w:rPr>
          <w:rFonts w:hint="eastAsia" w:ascii="黑体" w:hAnsi="黑体" w:eastAsia="黑体" w:cs="黑体"/>
          <w:b/>
          <w:bCs/>
          <w:sz w:val="24"/>
          <w:szCs w:val="24"/>
        </w:rPr>
      </w:pPr>
      <w:r>
        <w:rPr>
          <w:rFonts w:hint="eastAsia" w:ascii="黑体" w:hAnsi="黑体" w:eastAsia="黑体" w:cs="黑体"/>
          <w:b/>
          <w:bCs/>
          <w:sz w:val="24"/>
          <w:szCs w:val="24"/>
        </w:rPr>
        <w:t>九、保险</w:t>
      </w:r>
    </w:p>
    <w:p w14:paraId="43A8F88B">
      <w:pPr>
        <w:rPr>
          <w:rFonts w:hint="eastAsia" w:ascii="黑体" w:hAnsi="黑体" w:eastAsia="黑体" w:cs="黑体"/>
          <w:sz w:val="18"/>
          <w:szCs w:val="18"/>
        </w:rPr>
      </w:pPr>
      <w:r>
        <w:rPr>
          <w:rFonts w:hint="eastAsia" w:ascii="黑体" w:hAnsi="黑体" w:eastAsia="黑体" w:cs="黑体"/>
          <w:sz w:val="24"/>
          <w:szCs w:val="24"/>
        </w:rPr>
        <w:t>1</w:t>
      </w:r>
      <w:r>
        <w:rPr>
          <w:rFonts w:hint="eastAsia" w:ascii="黑体" w:hAnsi="黑体" w:eastAsia="黑体" w:cs="黑体"/>
          <w:sz w:val="21"/>
          <w:szCs w:val="21"/>
        </w:rPr>
        <w:t>.</w:t>
      </w:r>
      <w:r>
        <w:rPr>
          <w:rFonts w:hint="eastAsia" w:ascii="黑体" w:hAnsi="黑体" w:eastAsia="黑体" w:cs="黑体"/>
          <w:sz w:val="21"/>
          <w:szCs w:val="21"/>
          <w:lang w:val="en-US" w:eastAsia="zh-CN"/>
        </w:rPr>
        <w:t>乙</w:t>
      </w:r>
      <w:r>
        <w:rPr>
          <w:rFonts w:hint="eastAsia" w:ascii="黑体" w:hAnsi="黑体" w:eastAsia="黑体" w:cs="黑体"/>
          <w:sz w:val="21"/>
          <w:szCs w:val="21"/>
        </w:rPr>
        <w:t>方负责办理在本工程中施工现场内人员的人身、财产、第三者人员生命财产  工伤、现场各种施工设施、设备、材料的保险，保险期从开工之日起至工程竣工验收合格之日止，施工期间任何事故(含第三方人员)所发生的应该支付的损失、赔偿费、补偿费用等责任均由</w:t>
      </w:r>
      <w:r>
        <w:rPr>
          <w:rFonts w:hint="eastAsia" w:ascii="黑体" w:hAnsi="黑体" w:eastAsia="黑体" w:cs="黑体"/>
          <w:sz w:val="21"/>
          <w:szCs w:val="21"/>
          <w:lang w:val="en-US" w:eastAsia="zh-CN"/>
        </w:rPr>
        <w:t>乙</w:t>
      </w:r>
      <w:r>
        <w:rPr>
          <w:rFonts w:hint="eastAsia" w:ascii="黑体" w:hAnsi="黑体" w:eastAsia="黑体" w:cs="黑体"/>
          <w:sz w:val="21"/>
          <w:szCs w:val="21"/>
        </w:rPr>
        <w:t>方承担。</w:t>
      </w:r>
      <w:r>
        <w:rPr>
          <w:rFonts w:hint="eastAsia" w:ascii="黑体" w:hAnsi="黑体" w:eastAsia="黑体" w:cs="黑体"/>
          <w:sz w:val="18"/>
          <w:szCs w:val="18"/>
        </w:rPr>
        <w:br w:type="textWrapping"/>
      </w:r>
    </w:p>
    <w:p w14:paraId="5B0035D6">
      <w:pPr>
        <w:rPr>
          <w:rFonts w:hint="eastAsia" w:ascii="黑体" w:hAnsi="黑体" w:eastAsia="黑体" w:cs="黑体"/>
          <w:sz w:val="18"/>
          <w:szCs w:val="18"/>
        </w:rPr>
      </w:pPr>
      <w:r>
        <w:rPr>
          <w:rFonts w:hint="eastAsia" w:ascii="黑体" w:hAnsi="黑体" w:eastAsia="黑体" w:cs="黑体"/>
          <w:b/>
          <w:bCs/>
          <w:sz w:val="24"/>
          <w:szCs w:val="24"/>
        </w:rPr>
        <w:t>十 、合同的生效、终止和解除</w:t>
      </w:r>
      <w:r>
        <w:rPr>
          <w:rFonts w:hint="eastAsia" w:ascii="黑体" w:hAnsi="黑体" w:eastAsia="黑体" w:cs="黑体"/>
          <w:b/>
          <w:bCs/>
          <w:sz w:val="24"/>
          <w:szCs w:val="24"/>
        </w:rPr>
        <w:br w:type="textWrapping"/>
      </w:r>
    </w:p>
    <w:p w14:paraId="3B6DF611">
      <w:pPr>
        <w:rPr>
          <w:rFonts w:hint="eastAsia" w:ascii="黑体" w:hAnsi="黑体" w:eastAsia="黑体" w:cs="黑体"/>
          <w:b/>
          <w:bCs/>
          <w:sz w:val="18"/>
          <w:szCs w:val="18"/>
        </w:rPr>
      </w:pPr>
      <w:r>
        <w:rPr>
          <w:rFonts w:hint="eastAsia" w:ascii="黑体" w:hAnsi="黑体" w:eastAsia="黑体" w:cs="黑体"/>
          <w:b/>
          <w:bCs/>
          <w:sz w:val="18"/>
          <w:szCs w:val="18"/>
        </w:rPr>
        <w:t>1.合同的生效</w:t>
      </w:r>
      <w:r>
        <w:rPr>
          <w:rFonts w:hint="eastAsia" w:ascii="黑体" w:hAnsi="黑体" w:eastAsia="黑体" w:cs="黑体"/>
          <w:b/>
          <w:bCs/>
          <w:sz w:val="18"/>
          <w:szCs w:val="18"/>
        </w:rPr>
        <w:br w:type="textWrapping"/>
      </w:r>
    </w:p>
    <w:p w14:paraId="75FF4F9E">
      <w:pPr>
        <w:rPr>
          <w:rFonts w:hint="eastAsia" w:ascii="黑体" w:hAnsi="黑体" w:eastAsia="黑体" w:cs="黑体"/>
          <w:sz w:val="18"/>
          <w:szCs w:val="18"/>
        </w:rPr>
      </w:pPr>
      <w:r>
        <w:rPr>
          <w:rFonts w:hint="eastAsia" w:ascii="黑体" w:hAnsi="黑体" w:eastAsia="黑体" w:cs="黑体"/>
          <w:sz w:val="18"/>
          <w:szCs w:val="18"/>
        </w:rPr>
        <w:t>(1)甲方和乙方在协议条款中约定本合同生效的方式。</w:t>
      </w:r>
      <w:r>
        <w:rPr>
          <w:rFonts w:hint="eastAsia" w:ascii="黑体" w:hAnsi="黑体" w:eastAsia="黑体" w:cs="黑体"/>
          <w:sz w:val="18"/>
          <w:szCs w:val="18"/>
        </w:rPr>
        <w:br w:type="textWrapping"/>
      </w:r>
    </w:p>
    <w:p w14:paraId="7DDFA96E">
      <w:pPr>
        <w:rPr>
          <w:rFonts w:hint="eastAsia" w:ascii="黑体" w:hAnsi="黑体" w:eastAsia="黑体" w:cs="黑体"/>
          <w:b/>
          <w:bCs/>
          <w:sz w:val="18"/>
          <w:szCs w:val="18"/>
        </w:rPr>
      </w:pPr>
      <w:r>
        <w:rPr>
          <w:rFonts w:hint="eastAsia" w:ascii="黑体" w:hAnsi="黑体" w:eastAsia="黑体" w:cs="黑体"/>
          <w:b/>
          <w:bCs/>
          <w:sz w:val="18"/>
          <w:szCs w:val="18"/>
        </w:rPr>
        <w:t>2.合同的终止</w:t>
      </w:r>
    </w:p>
    <w:p w14:paraId="2312A9FA">
      <w:pPr>
        <w:rPr>
          <w:rFonts w:hint="eastAsia" w:ascii="黑体" w:hAnsi="黑体" w:eastAsia="黑体" w:cs="黑体"/>
          <w:sz w:val="21"/>
          <w:szCs w:val="21"/>
        </w:rPr>
      </w:pPr>
      <w:r>
        <w:rPr>
          <w:rFonts w:hint="eastAsia" w:ascii="黑体" w:hAnsi="黑体" w:eastAsia="黑体" w:cs="黑体"/>
          <w:sz w:val="21"/>
          <w:szCs w:val="21"/>
        </w:rPr>
        <w:t>(1甲方和乙方屋行本合同全部义务，工程竣工交付完毕，工程竣工结算价款支付完毕，本合</w:t>
      </w:r>
      <w:r>
        <w:rPr>
          <w:rFonts w:hint="eastAsia" w:ascii="黑体" w:hAnsi="黑体" w:eastAsia="黑体" w:cs="黑体"/>
          <w:sz w:val="21"/>
          <w:szCs w:val="21"/>
        </w:rPr>
        <w:br w:type="textWrapping"/>
      </w:r>
      <w:r>
        <w:rPr>
          <w:rFonts w:hint="eastAsia" w:ascii="黑体" w:hAnsi="黑体" w:eastAsia="黑体" w:cs="黑体"/>
          <w:sz w:val="21"/>
          <w:szCs w:val="21"/>
        </w:rPr>
        <w:t>同即告终止。</w:t>
      </w:r>
    </w:p>
    <w:p w14:paraId="591CAECF">
      <w:pPr>
        <w:rPr>
          <w:rFonts w:hint="eastAsia" w:ascii="黑体" w:hAnsi="黑体" w:eastAsia="黑体" w:cs="黑体"/>
          <w:sz w:val="21"/>
          <w:szCs w:val="21"/>
        </w:rPr>
      </w:pPr>
      <w:r>
        <w:rPr>
          <w:rFonts w:hint="eastAsia" w:ascii="黑体" w:hAnsi="黑体" w:eastAsia="黑体" w:cs="黑体"/>
          <w:sz w:val="21"/>
          <w:szCs w:val="21"/>
        </w:rPr>
        <w:t>(2本合同的权利义务终止后，甲方和乙方应避循诚实信用原则，履行通知、协助、保密等义 务。</w:t>
      </w:r>
      <w:r>
        <w:rPr>
          <w:rFonts w:hint="eastAsia" w:ascii="黑体" w:hAnsi="黑体" w:eastAsia="黑体" w:cs="黑体"/>
          <w:sz w:val="21"/>
          <w:szCs w:val="21"/>
        </w:rPr>
        <w:br w:type="textWrapping"/>
      </w:r>
    </w:p>
    <w:p w14:paraId="735CC7D4">
      <w:pPr>
        <w:rPr>
          <w:rFonts w:hint="eastAsia" w:ascii="黑体" w:hAnsi="黑体" w:eastAsia="黑体" w:cs="黑体"/>
          <w:b/>
          <w:bCs/>
          <w:sz w:val="21"/>
          <w:szCs w:val="21"/>
        </w:rPr>
      </w:pPr>
      <w:r>
        <w:rPr>
          <w:rFonts w:hint="eastAsia" w:ascii="黑体" w:hAnsi="黑体" w:eastAsia="黑体" w:cs="黑体"/>
          <w:b/>
          <w:bCs/>
          <w:sz w:val="21"/>
          <w:szCs w:val="21"/>
        </w:rPr>
        <w:t>3.解除合同的情形</w:t>
      </w:r>
      <w:r>
        <w:rPr>
          <w:rFonts w:hint="eastAsia" w:ascii="黑体" w:hAnsi="黑体" w:eastAsia="黑体" w:cs="黑体"/>
          <w:b/>
          <w:bCs/>
          <w:sz w:val="21"/>
          <w:szCs w:val="21"/>
        </w:rPr>
        <w:br w:type="textWrapping"/>
      </w:r>
    </w:p>
    <w:p w14:paraId="3FE9C2B3">
      <w:pPr>
        <w:rPr>
          <w:rFonts w:hint="eastAsia" w:ascii="黑体" w:hAnsi="黑体" w:eastAsia="黑体" w:cs="黑体"/>
          <w:sz w:val="21"/>
          <w:szCs w:val="21"/>
        </w:rPr>
      </w:pPr>
      <w:r>
        <w:rPr>
          <w:rFonts w:hint="eastAsia" w:ascii="黑体" w:hAnsi="黑体" w:eastAsia="黑体" w:cs="黑体"/>
          <w:sz w:val="21"/>
          <w:szCs w:val="21"/>
        </w:rPr>
        <w:t>(1)甲方和乙方协商一致。可以解除合同。</w:t>
      </w:r>
      <w:r>
        <w:rPr>
          <w:rFonts w:hint="eastAsia" w:ascii="黑体" w:hAnsi="黑体" w:eastAsia="黑体" w:cs="黑体"/>
          <w:sz w:val="21"/>
          <w:szCs w:val="21"/>
        </w:rPr>
        <w:br w:type="textWrapping"/>
      </w:r>
    </w:p>
    <w:p w14:paraId="3501E209">
      <w:pPr>
        <w:rPr>
          <w:rFonts w:hint="eastAsia" w:ascii="黑体" w:hAnsi="黑体" w:eastAsia="黑体" w:cs="黑体"/>
          <w:sz w:val="21"/>
          <w:szCs w:val="21"/>
        </w:rPr>
      </w:pPr>
      <w:r>
        <w:rPr>
          <w:rFonts w:hint="eastAsia" w:ascii="黑体" w:hAnsi="黑体" w:eastAsia="黑体" w:cs="黑体"/>
          <w:sz w:val="21"/>
          <w:szCs w:val="21"/>
        </w:rPr>
        <w:t>(2)因不可抗力导致合同无法履行的，甲方和乙方均有权解除合同。</w:t>
      </w:r>
      <w:r>
        <w:rPr>
          <w:rFonts w:hint="eastAsia" w:ascii="黑体" w:hAnsi="黑体" w:eastAsia="黑体" w:cs="黑体"/>
          <w:sz w:val="21"/>
          <w:szCs w:val="21"/>
        </w:rPr>
        <w:br w:type="textWrapping"/>
      </w:r>
    </w:p>
    <w:p w14:paraId="100824DC">
      <w:pPr>
        <w:rPr>
          <w:rFonts w:hint="eastAsia" w:ascii="黑体" w:hAnsi="黑体" w:eastAsia="黑体" w:cs="黑体"/>
          <w:sz w:val="21"/>
          <w:szCs w:val="21"/>
        </w:rPr>
      </w:pPr>
      <w:r>
        <w:rPr>
          <w:rFonts w:hint="eastAsia" w:ascii="黑体" w:hAnsi="黑体" w:eastAsia="黑体" w:cs="黑体"/>
          <w:sz w:val="21"/>
          <w:szCs w:val="21"/>
        </w:rPr>
        <w:t>(3)因一方违约致使合同无法履行，另一方可以解除合同</w:t>
      </w:r>
    </w:p>
    <w:p w14:paraId="1E549FFA">
      <w:pPr>
        <w:rPr>
          <w:rFonts w:hint="eastAsia"/>
          <w:b/>
          <w:sz w:val="28"/>
          <w:szCs w:val="28"/>
        </w:rPr>
      </w:pPr>
      <w:r>
        <w:rPr>
          <w:rFonts w:hint="eastAsia" w:ascii="黑体" w:hAnsi="黑体" w:eastAsia="黑体" w:cs="黑体"/>
          <w:b/>
          <w:bCs/>
          <w:sz w:val="24"/>
          <w:szCs w:val="24"/>
          <w:lang w:eastAsia="zh-CN"/>
        </w:rPr>
        <w:t>十</w:t>
      </w:r>
      <w:r>
        <w:rPr>
          <w:rFonts w:hint="eastAsia" w:ascii="黑体" w:hAnsi="黑体" w:eastAsia="黑体" w:cs="黑体"/>
          <w:b/>
          <w:bCs/>
          <w:sz w:val="24"/>
          <w:szCs w:val="24"/>
          <w:lang w:val="en-US" w:eastAsia="zh-CN"/>
        </w:rPr>
        <w:t>一</w:t>
      </w:r>
      <w:r>
        <w:rPr>
          <w:rFonts w:hint="eastAsia" w:ascii="黑体" w:hAnsi="黑体" w:eastAsia="黑体" w:cs="黑体"/>
          <w:b/>
          <w:bCs/>
          <w:sz w:val="24"/>
          <w:szCs w:val="24"/>
        </w:rPr>
        <w:t>、</w:t>
      </w:r>
      <w:r>
        <w:rPr>
          <w:rFonts w:hint="eastAsia" w:ascii="黑体" w:hAnsi="黑体" w:eastAsia="黑体" w:cs="黑体"/>
          <w:b/>
          <w:bCs/>
          <w:sz w:val="24"/>
          <w:szCs w:val="24"/>
          <w:lang w:eastAsia="zh-CN"/>
        </w:rPr>
        <w:t>违约责任</w:t>
      </w:r>
    </w:p>
    <w:p w14:paraId="4548B594">
      <w:pPr>
        <w:rPr>
          <w:rFonts w:hint="eastAsia" w:ascii="黑体" w:hAnsi="黑体" w:eastAsia="黑体" w:cs="黑体"/>
          <w:sz w:val="21"/>
          <w:szCs w:val="21"/>
        </w:rPr>
      </w:pPr>
      <w:r>
        <w:rPr>
          <w:rFonts w:hint="eastAsia" w:ascii="黑体" w:hAnsi="黑体" w:eastAsia="黑体" w:cs="黑体"/>
          <w:sz w:val="21"/>
          <w:szCs w:val="21"/>
        </w:rPr>
        <w:t>。</w:t>
      </w:r>
    </w:p>
    <w:p w14:paraId="2A294F7E">
      <w:pPr>
        <w:rPr>
          <w:rFonts w:hint="eastAsia" w:ascii="方正兰亭黑简体" w:hAnsi="方正兰亭黑简体" w:eastAsia="方正兰亭黑简体" w:cs="方正兰亭黑简体"/>
          <w:sz w:val="21"/>
          <w:szCs w:val="21"/>
        </w:rPr>
      </w:pPr>
      <w:r>
        <w:rPr>
          <w:rFonts w:hint="eastAsia" w:ascii="方正兰亭黑简体" w:hAnsi="方正兰亭黑简体" w:eastAsia="方正兰亭黑简体" w:cs="方正兰亭黑简体"/>
          <w:sz w:val="21"/>
          <w:szCs w:val="21"/>
        </w:rPr>
        <w:t xml:space="preserve">1.合同双方当事人中的任何一方因未履行合同约定或违反国家法律、法规及有关政策规定，受到罚款或给对方造成损失的均由责任方承担责任，并赔偿给对方造成的经济损失。 </w:t>
      </w:r>
    </w:p>
    <w:p w14:paraId="4C8C1380">
      <w:pPr>
        <w:rPr>
          <w:rFonts w:hint="eastAsia" w:ascii="方正兰亭黑简体" w:hAnsi="方正兰亭黑简体" w:eastAsia="方正兰亭黑简体" w:cs="方正兰亭黑简体"/>
          <w:sz w:val="21"/>
          <w:szCs w:val="21"/>
        </w:rPr>
      </w:pPr>
      <w:r>
        <w:rPr>
          <w:rFonts w:hint="eastAsia" w:ascii="方正兰亭黑简体" w:hAnsi="方正兰亭黑简体" w:eastAsia="方正兰亭黑简体" w:cs="方正兰亭黑简体"/>
          <w:sz w:val="21"/>
          <w:szCs w:val="21"/>
        </w:rPr>
        <w:t>2.未办理验收手续，甲方提前使用或擅自动用工程成品而造成损失的，由甲方负责。</w:t>
      </w:r>
    </w:p>
    <w:p w14:paraId="002E29D5">
      <w:pPr>
        <w:rPr>
          <w:rFonts w:hint="eastAsia" w:ascii="方正兰亭黑简体" w:hAnsi="方正兰亭黑简体" w:eastAsia="方正兰亭黑简体" w:cs="方正兰亭黑简体"/>
          <w:sz w:val="21"/>
          <w:szCs w:val="21"/>
        </w:rPr>
      </w:pPr>
      <w:r>
        <w:rPr>
          <w:rFonts w:hint="eastAsia" w:ascii="方正兰亭黑简体" w:hAnsi="方正兰亭黑简体" w:eastAsia="方正兰亭黑简体" w:cs="方正兰亭黑简体"/>
          <w:sz w:val="21"/>
          <w:szCs w:val="21"/>
        </w:rPr>
        <w:t>3.因一方原因，造成合同无法继续履行时，该方应及时通知另一方，办理合同终止手续，并由责任方赔偿对方相应的经济损失。</w:t>
      </w:r>
    </w:p>
    <w:p w14:paraId="543D3733">
      <w:pPr>
        <w:rPr>
          <w:rFonts w:hint="eastAsia" w:ascii="方正兰亭黑简体" w:hAnsi="方正兰亭黑简体" w:eastAsia="方正兰亭黑简体" w:cs="方正兰亭黑简体"/>
          <w:sz w:val="21"/>
          <w:szCs w:val="21"/>
        </w:rPr>
      </w:pPr>
      <w:r>
        <w:rPr>
          <w:rFonts w:hint="eastAsia" w:ascii="方正兰亭黑简体" w:hAnsi="方正兰亭黑简体" w:eastAsia="方正兰亭黑简体" w:cs="方正兰亭黑简体"/>
          <w:sz w:val="21"/>
          <w:szCs w:val="21"/>
        </w:rPr>
        <w:t>4.甲方未按</w:t>
      </w:r>
      <w:r>
        <w:rPr>
          <w:rFonts w:hint="eastAsia" w:ascii="方正兰亭黑简体" w:hAnsi="方正兰亭黑简体" w:eastAsia="方正兰亭黑简体" w:cs="方正兰亭黑简体"/>
          <w:sz w:val="21"/>
          <w:szCs w:val="21"/>
          <w:lang w:eastAsia="zh-CN"/>
        </w:rPr>
        <w:t>上述工期完成进度付</w:t>
      </w:r>
      <w:r>
        <w:rPr>
          <w:rFonts w:hint="eastAsia" w:ascii="方正兰亭黑简体" w:hAnsi="方正兰亭黑简体" w:eastAsia="方正兰亭黑简体" w:cs="方正兰亭黑简体"/>
          <w:sz w:val="21"/>
          <w:szCs w:val="21"/>
        </w:rPr>
        <w:t>工程款的，每延误一天向</w:t>
      </w:r>
      <w:r>
        <w:rPr>
          <w:rFonts w:hint="eastAsia" w:ascii="方正兰亭黑简体" w:hAnsi="方正兰亭黑简体" w:eastAsia="方正兰亭黑简体" w:cs="方正兰亭黑简体"/>
          <w:sz w:val="21"/>
          <w:szCs w:val="21"/>
          <w:lang w:eastAsia="zh-CN"/>
        </w:rPr>
        <w:t>乙</w:t>
      </w:r>
      <w:r>
        <w:rPr>
          <w:rFonts w:hint="eastAsia" w:ascii="方正兰亭黑简体" w:hAnsi="方正兰亭黑简体" w:eastAsia="方正兰亭黑简体" w:cs="方正兰亭黑简体"/>
          <w:sz w:val="21"/>
          <w:szCs w:val="21"/>
        </w:rPr>
        <w:t>方支付当次应付款项金额1%作为违约金！</w:t>
      </w:r>
    </w:p>
    <w:p w14:paraId="1E54551B">
      <w:pPr>
        <w:rPr>
          <w:rFonts w:hint="eastAsia" w:ascii="方正兰亭黑简体" w:hAnsi="方正兰亭黑简体" w:eastAsia="方正兰亭黑简体" w:cs="方正兰亭黑简体"/>
          <w:sz w:val="21"/>
          <w:szCs w:val="21"/>
          <w:lang w:val="en-US" w:eastAsia="zh-CN"/>
        </w:rPr>
      </w:pPr>
      <w:r>
        <w:rPr>
          <w:rFonts w:hint="eastAsia"/>
          <w:sz w:val="24"/>
        </w:rPr>
        <w:t>5</w:t>
      </w:r>
      <w:r>
        <w:rPr>
          <w:rFonts w:hint="eastAsia" w:ascii="方正兰亭黑简体" w:hAnsi="方正兰亭黑简体" w:eastAsia="方正兰亭黑简体" w:cs="方正兰亭黑简体"/>
          <w:sz w:val="21"/>
          <w:szCs w:val="21"/>
        </w:rPr>
        <w:t>.由于乙方原因致使工期延误，每延误一天</w:t>
      </w:r>
      <w:r>
        <w:rPr>
          <w:rFonts w:hint="eastAsia" w:ascii="方正兰亭黑简体" w:hAnsi="方正兰亭黑简体" w:eastAsia="方正兰亭黑简体" w:cs="方正兰亭黑简体"/>
          <w:sz w:val="21"/>
          <w:szCs w:val="21"/>
          <w:lang w:eastAsia="zh-CN"/>
        </w:rPr>
        <w:t>需</w:t>
      </w:r>
      <w:r>
        <w:rPr>
          <w:rFonts w:hint="eastAsia" w:ascii="方正兰亭黑简体" w:hAnsi="方正兰亭黑简体" w:eastAsia="方正兰亭黑简体" w:cs="方正兰亭黑简体"/>
          <w:sz w:val="21"/>
          <w:szCs w:val="21"/>
        </w:rPr>
        <w:t>向</w:t>
      </w:r>
      <w:r>
        <w:rPr>
          <w:rFonts w:hint="eastAsia" w:ascii="方正兰亭黑简体" w:hAnsi="方正兰亭黑简体" w:eastAsia="方正兰亭黑简体" w:cs="方正兰亭黑简体"/>
          <w:sz w:val="21"/>
          <w:szCs w:val="21"/>
          <w:lang w:eastAsia="zh-CN"/>
        </w:rPr>
        <w:t>甲</w:t>
      </w:r>
      <w:r>
        <w:rPr>
          <w:rFonts w:hint="eastAsia" w:ascii="方正兰亭黑简体" w:hAnsi="方正兰亭黑简体" w:eastAsia="方正兰亭黑简体" w:cs="方正兰亭黑简体"/>
          <w:sz w:val="21"/>
          <w:szCs w:val="21"/>
        </w:rPr>
        <w:t>方支付总工程款1%作为违约金。</w:t>
      </w:r>
    </w:p>
    <w:p w14:paraId="125EDC3D">
      <w:pPr>
        <w:rPr>
          <w:rFonts w:hint="eastAsia" w:ascii="黑体" w:hAnsi="黑体" w:eastAsia="黑体" w:cs="黑体"/>
          <w:sz w:val="21"/>
          <w:szCs w:val="21"/>
        </w:rPr>
      </w:pPr>
      <w:r>
        <w:rPr>
          <w:rFonts w:hint="eastAsia" w:ascii="黑体" w:hAnsi="黑体" w:eastAsia="黑体" w:cs="黑体"/>
          <w:sz w:val="21"/>
          <w:szCs w:val="21"/>
        </w:rPr>
        <w:br w:type="textWrapping"/>
      </w:r>
    </w:p>
    <w:p w14:paraId="46F21779">
      <w:pPr>
        <w:ind w:firstLine="3132" w:firstLineChars="1300"/>
        <w:rPr>
          <w:rFonts w:hint="eastAsia" w:ascii="黑体" w:hAnsi="黑体" w:eastAsia="黑体" w:cs="黑体"/>
          <w:sz w:val="21"/>
          <w:szCs w:val="21"/>
        </w:rPr>
      </w:pPr>
      <w:r>
        <w:rPr>
          <w:rFonts w:hint="eastAsia" w:ascii="黑体" w:hAnsi="黑体" w:eastAsia="黑体" w:cs="黑体"/>
          <w:b/>
          <w:bCs/>
          <w:sz w:val="24"/>
          <w:szCs w:val="24"/>
        </w:rPr>
        <w:t>第二部分专业工程合同条款</w:t>
      </w:r>
    </w:p>
    <w:p w14:paraId="195A0307">
      <w:pPr>
        <w:numPr>
          <w:ilvl w:val="0"/>
          <w:numId w:val="1"/>
        </w:numPr>
        <w:rPr>
          <w:rFonts w:hint="eastAsia" w:ascii="黑体" w:hAnsi="黑体" w:eastAsia="黑体" w:cs="黑体"/>
          <w:b/>
          <w:bCs/>
          <w:sz w:val="21"/>
          <w:szCs w:val="21"/>
        </w:rPr>
      </w:pPr>
      <w:r>
        <w:rPr>
          <w:rFonts w:hint="eastAsia" w:ascii="黑体" w:hAnsi="黑体" w:eastAsia="黑体" w:cs="黑体"/>
          <w:b/>
          <w:bCs/>
          <w:sz w:val="21"/>
          <w:szCs w:val="21"/>
        </w:rPr>
        <w:t>词语定义</w:t>
      </w:r>
    </w:p>
    <w:p w14:paraId="63082F98">
      <w:pPr>
        <w:rPr>
          <w:rFonts w:hint="eastAsia" w:ascii="黑体" w:hAnsi="黑体" w:eastAsia="黑体" w:cs="黑体"/>
          <w:sz w:val="21"/>
          <w:szCs w:val="21"/>
        </w:rPr>
      </w:pPr>
      <w:r>
        <w:rPr>
          <w:rFonts w:hint="eastAsia" w:ascii="黑体" w:hAnsi="黑体" w:eastAsia="黑体" w:cs="黑体"/>
          <w:b/>
          <w:bCs/>
          <w:sz w:val="21"/>
          <w:szCs w:val="21"/>
        </w:rPr>
        <w:t>1.1合同主体与参与各方</w:t>
      </w:r>
      <w:r>
        <w:rPr>
          <w:rFonts w:hint="eastAsia" w:ascii="黑体" w:hAnsi="黑体" w:eastAsia="黑体" w:cs="黑体"/>
          <w:b/>
          <w:bCs/>
          <w:sz w:val="21"/>
          <w:szCs w:val="21"/>
        </w:rPr>
        <w:br w:type="textWrapping"/>
      </w:r>
    </w:p>
    <w:p w14:paraId="11873679">
      <w:pPr>
        <w:rPr>
          <w:rFonts w:hint="eastAsia" w:ascii="黑体" w:hAnsi="黑体" w:eastAsia="黑体" w:cs="黑体"/>
          <w:sz w:val="21"/>
          <w:szCs w:val="21"/>
        </w:rPr>
      </w:pPr>
      <w:r>
        <w:rPr>
          <w:rFonts w:hint="eastAsia" w:ascii="黑体" w:hAnsi="黑体" w:eastAsia="黑体" w:cs="黑体"/>
          <w:sz w:val="21"/>
          <w:szCs w:val="21"/>
        </w:rPr>
        <w:t>(1甲方：是指与乙方签订合同协议书的当事人及取得该当事人资格的合法继承人。</w:t>
      </w:r>
      <w:r>
        <w:rPr>
          <w:rFonts w:hint="eastAsia" w:ascii="黑体" w:hAnsi="黑体" w:eastAsia="黑体" w:cs="黑体"/>
          <w:sz w:val="21"/>
          <w:szCs w:val="21"/>
        </w:rPr>
        <w:br w:type="textWrapping"/>
      </w:r>
    </w:p>
    <w:p w14:paraId="6DE13F6B">
      <w:pPr>
        <w:rPr>
          <w:rFonts w:hint="eastAsia" w:ascii="黑体" w:hAnsi="黑体" w:eastAsia="黑体" w:cs="黑体"/>
          <w:sz w:val="21"/>
          <w:szCs w:val="21"/>
        </w:rPr>
      </w:pPr>
      <w:r>
        <w:rPr>
          <w:rFonts w:hint="eastAsia" w:ascii="黑体" w:hAnsi="黑体" w:eastAsia="黑体" w:cs="黑体"/>
          <w:sz w:val="21"/>
          <w:szCs w:val="21"/>
        </w:rPr>
        <w:t>(2甲方代表：是指由甲方任命并派驻施工现场，并在甲方授权范围内行使甲方权利的人。</w:t>
      </w:r>
      <w:r>
        <w:rPr>
          <w:rFonts w:hint="eastAsia" w:ascii="黑体" w:hAnsi="黑体" w:eastAsia="黑体" w:cs="黑体"/>
          <w:sz w:val="21"/>
          <w:szCs w:val="21"/>
        </w:rPr>
        <w:br w:type="textWrapping"/>
      </w:r>
    </w:p>
    <w:p w14:paraId="709ACD81">
      <w:pPr>
        <w:rPr>
          <w:rFonts w:hint="eastAsia" w:ascii="黑体" w:hAnsi="黑体" w:eastAsia="黑体" w:cs="黑体"/>
          <w:sz w:val="21"/>
          <w:szCs w:val="21"/>
        </w:rPr>
      </w:pPr>
      <w:r>
        <w:rPr>
          <w:rFonts w:hint="eastAsia" w:ascii="黑体" w:hAnsi="黑体" w:eastAsia="黑体" w:cs="黑体"/>
          <w:sz w:val="21"/>
          <w:szCs w:val="21"/>
        </w:rPr>
        <w:t>3乙方：指与甲方签订了合同协议书承建本工程、具有相应工程施工资质的当事人，以及取</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得该费格的合法组承人。</w:t>
      </w:r>
    </w:p>
    <w:p w14:paraId="7BB36B21">
      <w:pPr>
        <w:rPr>
          <w:rFonts w:hint="eastAsia" w:ascii="黑体" w:hAnsi="黑体" w:eastAsia="黑体" w:cs="黑体"/>
          <w:sz w:val="21"/>
          <w:szCs w:val="21"/>
        </w:rPr>
      </w:pPr>
      <w:r>
        <w:rPr>
          <w:rFonts w:hint="eastAsia" w:ascii="黑体" w:hAnsi="黑体" w:eastAsia="黑体" w:cs="黑体"/>
          <w:sz w:val="21"/>
          <w:szCs w:val="21"/>
        </w:rPr>
        <w:t>(4)乙方代表：是指由乙方任命，代表乙方屋行本合同约定的权利和义务。</w:t>
      </w:r>
    </w:p>
    <w:p w14:paraId="48E3827F">
      <w:pPr>
        <w:rPr>
          <w:rFonts w:hint="eastAsia" w:ascii="黑体" w:hAnsi="黑体" w:eastAsia="黑体" w:cs="黑体"/>
          <w:sz w:val="21"/>
          <w:szCs w:val="21"/>
        </w:rPr>
      </w:pPr>
    </w:p>
    <w:p w14:paraId="533340B1">
      <w:pPr>
        <w:rPr>
          <w:rFonts w:hint="eastAsia" w:ascii="黑体" w:hAnsi="黑体" w:eastAsia="黑体" w:cs="黑体"/>
          <w:b/>
          <w:bCs/>
          <w:sz w:val="21"/>
          <w:szCs w:val="21"/>
        </w:rPr>
      </w:pPr>
      <w:r>
        <w:rPr>
          <w:rFonts w:hint="eastAsia" w:ascii="黑体" w:hAnsi="黑体" w:eastAsia="黑体" w:cs="黑体"/>
          <w:b/>
          <w:bCs/>
          <w:sz w:val="21"/>
          <w:szCs w:val="21"/>
        </w:rPr>
        <w:t>1.2合同文件</w:t>
      </w:r>
      <w:r>
        <w:rPr>
          <w:rFonts w:hint="eastAsia" w:ascii="黑体" w:hAnsi="黑体" w:eastAsia="黑体" w:cs="黑体"/>
          <w:b/>
          <w:bCs/>
          <w:sz w:val="21"/>
          <w:szCs w:val="21"/>
        </w:rPr>
        <w:br w:type="textWrapping"/>
      </w:r>
    </w:p>
    <w:p w14:paraId="5C6D213E">
      <w:pPr>
        <w:numPr>
          <w:ilvl w:val="0"/>
          <w:numId w:val="2"/>
        </w:numPr>
        <w:rPr>
          <w:rFonts w:hint="eastAsia" w:ascii="黑体" w:hAnsi="黑体" w:eastAsia="黑体" w:cs="黑体"/>
          <w:sz w:val="21"/>
          <w:szCs w:val="21"/>
        </w:rPr>
      </w:pPr>
      <w:r>
        <w:rPr>
          <w:rFonts w:hint="eastAsia" w:ascii="黑体" w:hAnsi="黑体" w:eastAsia="黑体" w:cs="黑体"/>
          <w:sz w:val="21"/>
          <w:szCs w:val="21"/>
        </w:rPr>
        <w:t>合同：是指根据法律规定和合同当事人约定具有约束力的文件，构成合同的文件包括本</w:t>
      </w:r>
      <w:r>
        <w:rPr>
          <w:rFonts w:hint="eastAsia" w:ascii="黑体" w:hAnsi="黑体" w:eastAsia="黑体" w:cs="黑体"/>
          <w:sz w:val="21"/>
          <w:szCs w:val="21"/>
        </w:rPr>
        <w:br w:type="textWrapping"/>
      </w:r>
    </w:p>
    <w:p w14:paraId="445B3555">
      <w:pPr>
        <w:numPr>
          <w:ilvl w:val="0"/>
          <w:numId w:val="0"/>
        </w:numPr>
        <w:rPr>
          <w:rFonts w:hint="eastAsia" w:ascii="黑体" w:hAnsi="黑体" w:eastAsia="黑体" w:cs="黑体"/>
          <w:sz w:val="21"/>
          <w:szCs w:val="21"/>
        </w:rPr>
      </w:pPr>
      <w:r>
        <w:rPr>
          <w:rFonts w:hint="eastAsia" w:ascii="黑体" w:hAnsi="黑体" w:eastAsia="黑体" w:cs="黑体"/>
          <w:sz w:val="21"/>
          <w:szCs w:val="21"/>
        </w:rPr>
        <w:t xml:space="preserve"> 合同签订后双方新签订的补充协议、合同协议书、中标通知书(如果有)、专业工程合同条款、技术标准和要求、图纸、价格清单及其他合同文件。</w:t>
      </w:r>
      <w:r>
        <w:rPr>
          <w:rFonts w:hint="eastAsia" w:ascii="黑体" w:hAnsi="黑体" w:eastAsia="黑体" w:cs="黑体"/>
          <w:sz w:val="21"/>
          <w:szCs w:val="21"/>
        </w:rPr>
        <w:br w:type="textWrapping"/>
      </w:r>
    </w:p>
    <w:p w14:paraId="30D7F51D">
      <w:pPr>
        <w:rPr>
          <w:rFonts w:hint="eastAsia" w:ascii="黑体" w:hAnsi="黑体" w:eastAsia="黑体" w:cs="黑体"/>
          <w:sz w:val="21"/>
          <w:szCs w:val="21"/>
        </w:rPr>
      </w:pPr>
      <w:r>
        <w:rPr>
          <w:rFonts w:hint="eastAsia" w:ascii="黑体" w:hAnsi="黑体" w:eastAsia="黑体" w:cs="黑体"/>
          <w:sz w:val="21"/>
          <w:szCs w:val="21"/>
        </w:rPr>
        <w:t>(2图纸：是指甲方按照合同约定提供或经甲方批准的设计文件、施工图、鸟瞰图及模型等，</w:t>
      </w:r>
      <w:r>
        <w:rPr>
          <w:rFonts w:hint="eastAsia" w:ascii="黑体" w:hAnsi="黑体" w:eastAsia="黑体" w:cs="黑体"/>
          <w:sz w:val="21"/>
          <w:szCs w:val="21"/>
        </w:rPr>
        <w:br w:type="textWrapping"/>
      </w:r>
    </w:p>
    <w:p w14:paraId="33A60A63">
      <w:pPr>
        <w:rPr>
          <w:rFonts w:hint="eastAsia" w:ascii="黑体" w:hAnsi="黑体" w:eastAsia="黑体" w:cs="黑体"/>
          <w:sz w:val="21"/>
          <w:szCs w:val="21"/>
        </w:rPr>
      </w:pPr>
      <w:r>
        <w:rPr>
          <w:rFonts w:hint="eastAsia" w:ascii="黑体" w:hAnsi="黑体" w:eastAsia="黑体" w:cs="黑体"/>
          <w:sz w:val="21"/>
          <w:szCs w:val="21"/>
        </w:rPr>
        <w:t xml:space="preserve"> 以及在合同履行过程中形成的围纸文件。图纸应当按照规定审查合格。</w:t>
      </w:r>
      <w:r>
        <w:rPr>
          <w:rFonts w:hint="eastAsia" w:ascii="黑体" w:hAnsi="黑体" w:eastAsia="黑体" w:cs="黑体"/>
          <w:sz w:val="21"/>
          <w:szCs w:val="21"/>
        </w:rPr>
        <w:br w:type="textWrapping"/>
      </w:r>
    </w:p>
    <w:p w14:paraId="3EB2327C">
      <w:pPr>
        <w:rPr>
          <w:rFonts w:hint="eastAsia" w:ascii="黑体" w:hAnsi="黑体" w:eastAsia="黑体" w:cs="黑体"/>
          <w:sz w:val="21"/>
          <w:szCs w:val="21"/>
        </w:rPr>
      </w:pPr>
      <w:r>
        <w:rPr>
          <w:rFonts w:hint="eastAsia" w:ascii="黑体" w:hAnsi="黑体" w:eastAsia="黑体" w:cs="黑体"/>
          <w:sz w:val="21"/>
          <w:szCs w:val="21"/>
        </w:rPr>
        <w:t>(3标准、规范：是指构成合同的施工应当遵守的或指导施工的国家、行业或地方的技术标准</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和要求及其修改或补充，以及合同约定的技术标准和要求。</w:t>
      </w:r>
      <w:r>
        <w:rPr>
          <w:rFonts w:hint="eastAsia" w:ascii="黑体" w:hAnsi="黑体" w:eastAsia="黑体" w:cs="黑体"/>
          <w:sz w:val="21"/>
          <w:szCs w:val="21"/>
        </w:rPr>
        <w:br w:type="textWrapping"/>
      </w:r>
    </w:p>
    <w:p w14:paraId="4F8943B4">
      <w:pPr>
        <w:rPr>
          <w:rFonts w:hint="eastAsia" w:ascii="黑体" w:hAnsi="黑体" w:eastAsia="黑体" w:cs="黑体"/>
          <w:sz w:val="21"/>
          <w:szCs w:val="21"/>
        </w:rPr>
      </w:pPr>
      <w:r>
        <w:rPr>
          <w:rFonts w:hint="eastAsia" w:ascii="黑体" w:hAnsi="黑体" w:eastAsia="黑体" w:cs="黑体"/>
          <w:sz w:val="21"/>
          <w:szCs w:val="21"/>
        </w:rPr>
        <w:t>4</w:t>
      </w:r>
      <w:r>
        <w:rPr>
          <w:rFonts w:hint="eastAsia" w:ascii="黑体" w:hAnsi="黑体" w:eastAsia="黑体" w:cs="黑体"/>
          <w:sz w:val="21"/>
          <w:szCs w:val="21"/>
          <w:lang w:val="en-US" w:eastAsia="zh-CN"/>
        </w:rPr>
        <w:t>工</w:t>
      </w:r>
      <w:r>
        <w:rPr>
          <w:rFonts w:hint="eastAsia" w:ascii="黑体" w:hAnsi="黑体" w:eastAsia="黑体" w:cs="黑体"/>
          <w:sz w:val="21"/>
          <w:szCs w:val="21"/>
        </w:rPr>
        <w:t>程量清单：指按合同计量及价格内容，根据图纸列出的项目名称和相应数量等的明细清</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单。裁明分部分项工程项目、措施项目、其他项目以及税金项目等内容。</w:t>
      </w:r>
    </w:p>
    <w:p w14:paraId="271656FC">
      <w:pPr>
        <w:rPr>
          <w:rFonts w:hint="eastAsia" w:ascii="黑体" w:hAnsi="黑体" w:eastAsia="黑体" w:cs="黑体"/>
          <w:sz w:val="21"/>
          <w:szCs w:val="21"/>
        </w:rPr>
      </w:pPr>
    </w:p>
    <w:p w14:paraId="2C8CF8E0">
      <w:pPr>
        <w:rPr>
          <w:rFonts w:hint="eastAsia" w:ascii="黑体" w:hAnsi="黑体" w:eastAsia="黑体" w:cs="黑体"/>
          <w:sz w:val="21"/>
          <w:szCs w:val="21"/>
        </w:rPr>
      </w:pPr>
      <w:r>
        <w:rPr>
          <w:rFonts w:hint="eastAsia" w:ascii="黑体" w:hAnsi="黑体" w:eastAsia="黑体" w:cs="黑体"/>
          <w:sz w:val="21"/>
          <w:szCs w:val="21"/>
        </w:rPr>
        <w:t>5书面形式：指合同、协议、信件和数据电文(包括电报、电传、传真、电子数据交换和电</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子邮件)等可以有形地表现所载内容的形式。</w:t>
      </w:r>
    </w:p>
    <w:p w14:paraId="074F627D">
      <w:pPr>
        <w:rPr>
          <w:rFonts w:hint="eastAsia" w:ascii="黑体" w:hAnsi="黑体" w:eastAsia="黑体" w:cs="黑体"/>
          <w:b/>
          <w:bCs/>
          <w:sz w:val="21"/>
          <w:szCs w:val="21"/>
        </w:rPr>
      </w:pPr>
      <w:r>
        <w:rPr>
          <w:rFonts w:hint="eastAsia" w:ascii="黑体" w:hAnsi="黑体" w:eastAsia="黑体" w:cs="黑体"/>
          <w:sz w:val="21"/>
          <w:szCs w:val="21"/>
        </w:rPr>
        <w:t xml:space="preserve">  6其他合同文件；是指经甲乙双方约定的。具有合同约束力的文件或书面协议</w:t>
      </w:r>
      <w:r>
        <w:rPr>
          <w:rFonts w:hint="eastAsia" w:ascii="黑体" w:hAnsi="黑体" w:eastAsia="黑体" w:cs="黑体"/>
          <w:sz w:val="21"/>
          <w:szCs w:val="21"/>
          <w:lang w:val="en-US" w:eastAsia="zh-CN"/>
        </w:rPr>
        <w:t>.</w:t>
      </w:r>
      <w:r>
        <w:rPr>
          <w:rFonts w:hint="eastAsia" w:ascii="黑体" w:hAnsi="黑体" w:eastAsia="黑体" w:cs="黑体"/>
          <w:b/>
          <w:bCs/>
          <w:sz w:val="21"/>
          <w:szCs w:val="21"/>
        </w:rPr>
        <w:t>1.3</w:t>
      </w:r>
      <w:r>
        <w:rPr>
          <w:rFonts w:hint="eastAsia" w:ascii="黑体" w:hAnsi="黑体" w:eastAsia="黑体" w:cs="黑体"/>
          <w:b/>
          <w:bCs/>
          <w:sz w:val="21"/>
          <w:szCs w:val="21"/>
          <w:lang w:val="en-US" w:eastAsia="zh-CN"/>
        </w:rPr>
        <w:t>倍</w:t>
      </w:r>
      <w:r>
        <w:rPr>
          <w:rFonts w:hint="eastAsia" w:ascii="黑体" w:hAnsi="黑体" w:eastAsia="黑体" w:cs="黑体"/>
          <w:b/>
          <w:bCs/>
          <w:sz w:val="21"/>
          <w:szCs w:val="21"/>
        </w:rPr>
        <w:t>价格</w:t>
      </w:r>
      <w:r>
        <w:rPr>
          <w:rFonts w:hint="eastAsia" w:ascii="黑体" w:hAnsi="黑体" w:eastAsia="黑体" w:cs="黑体"/>
          <w:b/>
          <w:bCs/>
          <w:sz w:val="21"/>
          <w:szCs w:val="21"/>
        </w:rPr>
        <w:br w:type="textWrapping"/>
      </w:r>
    </w:p>
    <w:p w14:paraId="3EAE51DB">
      <w:pPr>
        <w:rPr>
          <w:rFonts w:hint="eastAsia" w:ascii="黑体" w:hAnsi="黑体" w:eastAsia="黑体" w:cs="黑体"/>
          <w:sz w:val="21"/>
          <w:szCs w:val="21"/>
        </w:rPr>
      </w:pPr>
      <w:r>
        <w:rPr>
          <w:rFonts w:hint="eastAsia" w:ascii="黑体" w:hAnsi="黑体" w:eastAsia="黑体" w:cs="黑体"/>
          <w:sz w:val="21"/>
          <w:szCs w:val="21"/>
        </w:rPr>
        <w:t>(1监约合同价：指甲方和乙方在协议条款中确定的总金额。</w:t>
      </w:r>
      <w:r>
        <w:rPr>
          <w:rFonts w:hint="eastAsia" w:ascii="黑体" w:hAnsi="黑体" w:eastAsia="黑体" w:cs="黑体"/>
          <w:sz w:val="21"/>
          <w:szCs w:val="21"/>
        </w:rPr>
        <w:br w:type="textWrapping"/>
      </w:r>
    </w:p>
    <w:p w14:paraId="6BBC20E8">
      <w:pPr>
        <w:rPr>
          <w:rFonts w:hint="eastAsia" w:ascii="黑体" w:hAnsi="黑体" w:eastAsia="黑体" w:cs="黑体"/>
          <w:sz w:val="21"/>
          <w:szCs w:val="21"/>
        </w:rPr>
      </w:pPr>
      <w:r>
        <w:rPr>
          <w:rFonts w:hint="eastAsia" w:ascii="黑体" w:hAnsi="黑体" w:eastAsia="黑体" w:cs="黑体"/>
          <w:sz w:val="21"/>
          <w:szCs w:val="21"/>
        </w:rPr>
        <w:br w:type="textWrapping"/>
      </w:r>
      <w:r>
        <w:rPr>
          <w:rFonts w:hint="eastAsia" w:ascii="黑体" w:hAnsi="黑体" w:eastAsia="黑体" w:cs="黑体"/>
          <w:sz w:val="21"/>
          <w:szCs w:val="21"/>
          <w:lang w:eastAsia="zh-CN"/>
        </w:rPr>
        <w:t>（</w:t>
      </w:r>
      <w:r>
        <w:rPr>
          <w:rFonts w:hint="eastAsia" w:ascii="黑体" w:hAnsi="黑体" w:eastAsia="黑体" w:cs="黑体"/>
          <w:sz w:val="21"/>
          <w:szCs w:val="21"/>
        </w:rPr>
        <w:t>2合同价格：指甲方用于支付乙方按照合同约定完成承包范围内全部工作的金额，包括合同履行过程中按合同约定发生的价格变化。</w:t>
      </w:r>
      <w:r>
        <w:rPr>
          <w:rFonts w:hint="eastAsia" w:ascii="黑体" w:hAnsi="黑体" w:eastAsia="黑体" w:cs="黑体"/>
          <w:sz w:val="21"/>
          <w:szCs w:val="21"/>
        </w:rPr>
        <w:br w:type="textWrapping"/>
      </w:r>
    </w:p>
    <w:p w14:paraId="4E287AC3">
      <w:pPr>
        <w:rPr>
          <w:rFonts w:hint="eastAsia" w:ascii="黑体" w:hAnsi="黑体" w:eastAsia="黑体" w:cs="黑体"/>
          <w:sz w:val="21"/>
          <w:szCs w:val="21"/>
        </w:rPr>
      </w:pPr>
      <w:r>
        <w:rPr>
          <w:rFonts w:hint="eastAsia" w:ascii="黑体" w:hAnsi="黑体" w:eastAsia="黑体" w:cs="黑体"/>
          <w:sz w:val="21"/>
          <w:szCs w:val="21"/>
        </w:rPr>
        <w:t>(3质保金；指乙方用于保证其在保修期内履行修补义务的担保。</w:t>
      </w:r>
      <w:r>
        <w:rPr>
          <w:rFonts w:hint="eastAsia" w:ascii="黑体" w:hAnsi="黑体" w:eastAsia="黑体" w:cs="黑体"/>
          <w:sz w:val="21"/>
          <w:szCs w:val="21"/>
        </w:rPr>
        <w:br w:type="textWrapping"/>
      </w:r>
    </w:p>
    <w:p w14:paraId="71DBAD16">
      <w:pPr>
        <w:rPr>
          <w:rFonts w:hint="eastAsia" w:ascii="黑体" w:hAnsi="黑体" w:eastAsia="黑体" w:cs="黑体"/>
          <w:b/>
          <w:bCs/>
          <w:sz w:val="21"/>
          <w:szCs w:val="21"/>
        </w:rPr>
      </w:pPr>
      <w:r>
        <w:rPr>
          <w:rFonts w:hint="eastAsia" w:ascii="黑体" w:hAnsi="黑体" w:eastAsia="黑体" w:cs="黑体"/>
          <w:b/>
          <w:bCs/>
          <w:sz w:val="21"/>
          <w:szCs w:val="21"/>
        </w:rPr>
        <w:t>1.4施工工期</w:t>
      </w:r>
      <w:r>
        <w:rPr>
          <w:rFonts w:hint="eastAsia" w:ascii="黑体" w:hAnsi="黑体" w:eastAsia="黑体" w:cs="黑体"/>
          <w:b/>
          <w:bCs/>
          <w:sz w:val="21"/>
          <w:szCs w:val="21"/>
        </w:rPr>
        <w:br w:type="textWrapping"/>
      </w:r>
    </w:p>
    <w:p w14:paraId="6431F15D">
      <w:pPr>
        <w:rPr>
          <w:rFonts w:hint="eastAsia" w:ascii="黑体" w:hAnsi="黑体" w:eastAsia="黑体" w:cs="黑体"/>
          <w:sz w:val="21"/>
          <w:szCs w:val="21"/>
        </w:rPr>
      </w:pPr>
      <w:r>
        <w:rPr>
          <w:rFonts w:hint="eastAsia" w:ascii="黑体" w:hAnsi="黑体" w:eastAsia="黑体" w:cs="黑体"/>
          <w:sz w:val="21"/>
          <w:szCs w:val="21"/>
        </w:rPr>
        <w:t>(1)计划开工日期：指甲方和乙方在协议条款中约定，乙方开始本工程施工的日期。 (2计划</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竣工日期：指甲方和乙方在协议条款中约定，乙方完成本工程施工的日期。</w:t>
      </w:r>
      <w:r>
        <w:rPr>
          <w:rFonts w:hint="eastAsia" w:ascii="黑体" w:hAnsi="黑体" w:eastAsia="黑体" w:cs="黑体"/>
          <w:sz w:val="21"/>
          <w:szCs w:val="21"/>
        </w:rPr>
        <w:br w:type="textWrapping"/>
      </w:r>
    </w:p>
    <w:p w14:paraId="1AC6C3DF">
      <w:pPr>
        <w:rPr>
          <w:rFonts w:hint="eastAsia" w:ascii="黑体" w:hAnsi="黑体" w:eastAsia="黑体" w:cs="黑体"/>
          <w:sz w:val="21"/>
          <w:szCs w:val="21"/>
        </w:rPr>
      </w:pPr>
      <w:r>
        <w:rPr>
          <w:rFonts w:hint="eastAsia" w:ascii="黑体" w:hAnsi="黑体" w:eastAsia="黑体" w:cs="黑体"/>
          <w:sz w:val="21"/>
          <w:szCs w:val="21"/>
        </w:rPr>
        <w:t>(3)保修期：是指乙方按照合同约定对工程承担保修责任的期限。从工程竣工验收合格 之日</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起计算.</w:t>
      </w:r>
      <w:r>
        <w:rPr>
          <w:rFonts w:hint="eastAsia" w:ascii="黑体" w:hAnsi="黑体" w:eastAsia="黑体" w:cs="黑体"/>
          <w:sz w:val="21"/>
          <w:szCs w:val="21"/>
        </w:rPr>
        <w:br w:type="textWrapping"/>
      </w:r>
    </w:p>
    <w:p w14:paraId="1E1F3DF7">
      <w:pPr>
        <w:rPr>
          <w:rFonts w:hint="eastAsia" w:ascii="黑体" w:hAnsi="黑体" w:eastAsia="黑体" w:cs="黑体"/>
          <w:b/>
          <w:bCs/>
          <w:sz w:val="21"/>
          <w:szCs w:val="21"/>
        </w:rPr>
      </w:pPr>
      <w:r>
        <w:rPr>
          <w:rFonts w:hint="eastAsia" w:ascii="黑体" w:hAnsi="黑体" w:eastAsia="黑体" w:cs="黑体"/>
          <w:b/>
          <w:bCs/>
          <w:sz w:val="21"/>
          <w:szCs w:val="21"/>
        </w:rPr>
        <w:t>1.5书面形式</w:t>
      </w:r>
    </w:p>
    <w:p w14:paraId="2174B066">
      <w:pPr>
        <w:rPr>
          <w:rFonts w:hint="eastAsia" w:ascii="黑体" w:hAnsi="黑体" w:eastAsia="黑体" w:cs="黑体"/>
          <w:sz w:val="21"/>
          <w:szCs w:val="21"/>
        </w:rPr>
      </w:pPr>
      <w:r>
        <w:rPr>
          <w:rFonts w:hint="eastAsia" w:ascii="黑体" w:hAnsi="黑体" w:eastAsia="黑体" w:cs="黑体"/>
          <w:sz w:val="21"/>
          <w:szCs w:val="21"/>
        </w:rPr>
        <w:t>(1)本合同另有约定外，在合同屋行过程中甲乙双方发出或发布的任何通知、指令，均应是</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书面的，收件方应在回执上签署姓名和收到时间，不应无理扣压或拖延。</w:t>
      </w:r>
      <w:r>
        <w:rPr>
          <w:rFonts w:hint="eastAsia" w:ascii="黑体" w:hAnsi="黑体" w:eastAsia="黑体" w:cs="黑体"/>
          <w:sz w:val="21"/>
          <w:szCs w:val="21"/>
        </w:rPr>
        <w:br w:type="textWrapping"/>
      </w:r>
    </w:p>
    <w:p w14:paraId="66D08C17">
      <w:pPr>
        <w:rPr>
          <w:rFonts w:hint="eastAsia" w:ascii="黑体" w:hAnsi="黑体" w:eastAsia="黑体" w:cs="黑体"/>
          <w:sz w:val="21"/>
          <w:szCs w:val="21"/>
        </w:rPr>
      </w:pPr>
      <w:r>
        <w:rPr>
          <w:rFonts w:hint="eastAsia" w:ascii="黑体" w:hAnsi="黑体" w:eastAsia="黑体" w:cs="黑体"/>
          <w:sz w:val="21"/>
          <w:szCs w:val="21"/>
        </w:rPr>
        <w:t>(2本合同在签订过程中应由打印形成，除甲乙双方的法定代表人或股权代表签名、填写日期</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和填写工程概况以及承包方式外，不可手写；如确需手写的，甲方和乙方应共同指定填写人</w:t>
      </w:r>
      <w:r>
        <w:rPr>
          <w:rFonts w:hint="eastAsia" w:ascii="黑体" w:hAnsi="黑体" w:eastAsia="黑体" w:cs="黑体"/>
          <w:sz w:val="21"/>
          <w:szCs w:val="21"/>
        </w:rPr>
        <w:br w:type="textWrapping"/>
      </w:r>
      <w:r>
        <w:rPr>
          <w:rFonts w:hint="eastAsia" w:ascii="黑体" w:hAnsi="黑体" w:eastAsia="黑体" w:cs="黑体"/>
          <w:sz w:val="21"/>
          <w:szCs w:val="21"/>
        </w:rPr>
        <w:br w:type="textWrapping"/>
      </w:r>
      <w:r>
        <w:rPr>
          <w:rFonts w:hint="eastAsia" w:ascii="黑体" w:hAnsi="黑体" w:eastAsia="黑体" w:cs="黑体"/>
          <w:sz w:val="21"/>
          <w:szCs w:val="21"/>
        </w:rPr>
        <w:t>由同一人手写，并附填写人的姓名和身份件复印件。</w:t>
      </w:r>
      <w:r>
        <w:rPr>
          <w:rFonts w:hint="eastAsia" w:ascii="黑体" w:hAnsi="黑体" w:eastAsia="黑体" w:cs="黑体"/>
          <w:sz w:val="21"/>
          <w:szCs w:val="21"/>
        </w:rPr>
        <w:br w:type="textWrapping"/>
      </w:r>
    </w:p>
    <w:p w14:paraId="21C1F805">
      <w:pPr>
        <w:rPr>
          <w:rFonts w:hint="eastAsia" w:ascii="黑体" w:hAnsi="黑体" w:eastAsia="黑体" w:cs="黑体"/>
          <w:b/>
          <w:bCs/>
          <w:sz w:val="21"/>
          <w:szCs w:val="21"/>
        </w:rPr>
      </w:pPr>
      <w:r>
        <w:rPr>
          <w:rFonts w:hint="eastAsia" w:ascii="黑体" w:hAnsi="黑体" w:eastAsia="黑体" w:cs="黑体"/>
          <w:b/>
          <w:bCs/>
          <w:sz w:val="21"/>
          <w:szCs w:val="21"/>
        </w:rPr>
        <w:t>2.一般约定</w:t>
      </w:r>
    </w:p>
    <w:p w14:paraId="1A09BD22">
      <w:pPr>
        <w:rPr>
          <w:rFonts w:hint="eastAsia" w:ascii="黑体" w:hAnsi="黑体" w:eastAsia="黑体" w:cs="黑体"/>
          <w:sz w:val="21"/>
          <w:szCs w:val="21"/>
        </w:rPr>
      </w:pPr>
      <w:r>
        <w:rPr>
          <w:rFonts w:hint="eastAsia" w:ascii="黑体" w:hAnsi="黑体" w:eastAsia="黑体" w:cs="黑体"/>
          <w:b/>
          <w:bCs/>
          <w:sz w:val="21"/>
          <w:szCs w:val="21"/>
        </w:rPr>
        <w:t>2.1语言文</w:t>
      </w:r>
      <w:r>
        <w:rPr>
          <w:rFonts w:hint="eastAsia" w:ascii="黑体" w:hAnsi="黑体" w:eastAsia="黑体" w:cs="黑体"/>
          <w:sz w:val="21"/>
          <w:szCs w:val="21"/>
        </w:rPr>
        <w:t>字</w:t>
      </w:r>
      <w:r>
        <w:rPr>
          <w:rFonts w:hint="eastAsia" w:ascii="黑体" w:hAnsi="黑体" w:eastAsia="黑体" w:cs="黑体"/>
          <w:sz w:val="21"/>
          <w:szCs w:val="21"/>
        </w:rPr>
        <w:br w:type="textWrapping"/>
      </w:r>
    </w:p>
    <w:p w14:paraId="472BA456">
      <w:pPr>
        <w:rPr>
          <w:rFonts w:hint="eastAsia" w:ascii="黑体" w:hAnsi="黑体" w:eastAsia="黑体" w:cs="黑体"/>
          <w:sz w:val="21"/>
          <w:szCs w:val="21"/>
        </w:rPr>
      </w:pPr>
      <w:r>
        <w:rPr>
          <w:rFonts w:hint="eastAsia" w:ascii="黑体" w:hAnsi="黑体" w:eastAsia="黑体" w:cs="黑体"/>
          <w:sz w:val="21"/>
          <w:szCs w:val="21"/>
        </w:rPr>
        <w:t>本合同文件使用汉语简体文字书写、解释和说明。</w:t>
      </w:r>
      <w:r>
        <w:rPr>
          <w:rFonts w:hint="eastAsia" w:ascii="黑体" w:hAnsi="黑体" w:eastAsia="黑体" w:cs="黑体"/>
          <w:sz w:val="21"/>
          <w:szCs w:val="21"/>
        </w:rPr>
        <w:br w:type="textWrapping"/>
      </w:r>
    </w:p>
    <w:p w14:paraId="135DA352">
      <w:pPr>
        <w:rPr>
          <w:rFonts w:hint="eastAsia" w:ascii="黑体" w:hAnsi="黑体" w:eastAsia="黑体" w:cs="黑体"/>
          <w:sz w:val="21"/>
          <w:szCs w:val="21"/>
        </w:rPr>
      </w:pPr>
      <w:r>
        <w:rPr>
          <w:rFonts w:hint="eastAsia" w:ascii="黑体" w:hAnsi="黑体" w:eastAsia="黑体" w:cs="黑体"/>
          <w:b/>
          <w:bCs/>
          <w:sz w:val="21"/>
          <w:szCs w:val="21"/>
        </w:rPr>
        <w:t>2.2法律、法规和规章</w:t>
      </w:r>
      <w:r>
        <w:rPr>
          <w:rFonts w:hint="eastAsia" w:ascii="黑体" w:hAnsi="黑体" w:eastAsia="黑体" w:cs="黑体"/>
          <w:sz w:val="21"/>
          <w:szCs w:val="21"/>
        </w:rPr>
        <w:br w:type="textWrapping"/>
      </w:r>
    </w:p>
    <w:p w14:paraId="68F051E4">
      <w:pPr>
        <w:rPr>
          <w:rFonts w:hint="eastAsia" w:ascii="黑体" w:hAnsi="黑体" w:eastAsia="黑体" w:cs="黑体"/>
          <w:sz w:val="21"/>
          <w:szCs w:val="21"/>
        </w:rPr>
      </w:pPr>
      <w:r>
        <w:rPr>
          <w:rFonts w:hint="eastAsia" w:ascii="黑体" w:hAnsi="黑体" w:eastAsia="黑体" w:cs="黑体"/>
          <w:sz w:val="21"/>
          <w:szCs w:val="21"/>
        </w:rPr>
        <w:t>本合同适用中华人民共和国法律、法规和规章，以及本工程所在地的地方性法规和规章。</w:t>
      </w:r>
      <w:r>
        <w:rPr>
          <w:rFonts w:hint="eastAsia" w:ascii="黑体" w:hAnsi="黑体" w:eastAsia="黑体" w:cs="黑体"/>
          <w:sz w:val="21"/>
          <w:szCs w:val="21"/>
        </w:rPr>
        <w:br w:type="textWrapping"/>
      </w:r>
    </w:p>
    <w:p w14:paraId="573FE379">
      <w:pPr>
        <w:rPr>
          <w:rFonts w:hint="eastAsia" w:ascii="黑体" w:hAnsi="黑体" w:eastAsia="黑体" w:cs="黑体"/>
          <w:b/>
          <w:bCs/>
          <w:sz w:val="21"/>
          <w:szCs w:val="21"/>
        </w:rPr>
      </w:pPr>
      <w:r>
        <w:rPr>
          <w:rFonts w:hint="eastAsia" w:ascii="黑体" w:hAnsi="黑体" w:eastAsia="黑体" w:cs="黑体"/>
          <w:b/>
          <w:bCs/>
          <w:sz w:val="21"/>
          <w:szCs w:val="21"/>
        </w:rPr>
        <w:t>本合同一式两份，双方各执一份，具有同等法律效应!经双方签字并加盖印或 合同章后生效。</w:t>
      </w:r>
    </w:p>
    <w:p w14:paraId="41780839">
      <w:pPr>
        <w:rPr>
          <w:rFonts w:hint="eastAsia" w:ascii="黑体" w:hAnsi="黑体" w:eastAsia="黑体" w:cs="黑体"/>
          <w:b/>
          <w:bCs/>
          <w:sz w:val="21"/>
          <w:szCs w:val="21"/>
        </w:rPr>
      </w:pPr>
      <w:r>
        <w:rPr>
          <w:rFonts w:hint="eastAsia" w:ascii="黑体" w:hAnsi="黑体" w:eastAsia="黑体" w:cs="黑体"/>
          <w:b/>
          <w:bCs/>
          <w:sz w:val="21"/>
          <w:szCs w:val="21"/>
        </w:rPr>
        <w:t>以下无正文，下接签署栏。</w:t>
      </w:r>
    </w:p>
    <w:p w14:paraId="2A285C81">
      <w:pPr>
        <w:rPr>
          <w:rFonts w:hint="eastAsia" w:ascii="黑体" w:hAnsi="黑体" w:eastAsia="黑体" w:cs="黑体"/>
          <w:sz w:val="21"/>
          <w:szCs w:val="21"/>
        </w:rPr>
      </w:pPr>
      <w:r>
        <w:rPr>
          <w:rFonts w:hint="eastAsia" w:ascii="黑体" w:hAnsi="黑体" w:eastAsia="黑体" w:cs="黑体"/>
          <w:sz w:val="21"/>
          <w:szCs w:val="21"/>
        </w:rPr>
        <w:t>甲方(盖章):</w:t>
      </w:r>
      <w:r>
        <w:rPr>
          <w:rFonts w:hint="eastAsia" w:ascii="黑体" w:hAnsi="黑体" w:eastAsia="黑体" w:cs="黑体"/>
          <w:sz w:val="21"/>
          <w:szCs w:val="21"/>
        </w:rPr>
        <w:br w:type="textWrapping"/>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乙方(盖章):</w:t>
      </w:r>
    </w:p>
    <w:p w14:paraId="3AC835F3">
      <w:pPr>
        <w:rPr>
          <w:rFonts w:hint="eastAsia" w:ascii="黑体" w:hAnsi="黑体" w:eastAsia="黑体" w:cs="黑体"/>
          <w:sz w:val="21"/>
          <w:szCs w:val="21"/>
        </w:rPr>
      </w:pPr>
      <w:r>
        <w:rPr>
          <w:rFonts w:hint="eastAsia" w:ascii="黑体" w:hAnsi="黑体" w:eastAsia="黑体" w:cs="黑体"/>
          <w:sz w:val="21"/>
          <w:szCs w:val="21"/>
        </w:rPr>
        <w:t>法定代表人：</w:t>
      </w:r>
      <w:r>
        <w:rPr>
          <w:rFonts w:hint="eastAsia" w:ascii="黑体" w:hAnsi="黑体" w:eastAsia="黑体" w:cs="黑体"/>
          <w:sz w:val="21"/>
          <w:szCs w:val="21"/>
        </w:rPr>
        <w:br w:type="textWrapping"/>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法定代表人：</w:t>
      </w:r>
    </w:p>
    <w:p w14:paraId="4CED6CBD">
      <w:pPr>
        <w:rPr>
          <w:rFonts w:hint="eastAsia" w:ascii="黑体" w:hAnsi="黑体" w:eastAsia="黑体" w:cs="黑体"/>
          <w:sz w:val="21"/>
          <w:szCs w:val="21"/>
        </w:rPr>
      </w:pPr>
      <w:r>
        <w:rPr>
          <w:rFonts w:hint="eastAsia" w:ascii="黑体" w:hAnsi="黑体" w:eastAsia="黑体" w:cs="黑体"/>
          <w:sz w:val="21"/>
          <w:szCs w:val="21"/>
        </w:rPr>
        <w:t>或其委托代理人：</w:t>
      </w:r>
      <w:r>
        <w:rPr>
          <w:rFonts w:hint="eastAsia" w:ascii="黑体" w:hAnsi="黑体" w:eastAsia="黑体" w:cs="黑体"/>
          <w:sz w:val="21"/>
          <w:szCs w:val="21"/>
        </w:rPr>
        <w:br w:type="textWrapping"/>
      </w:r>
      <w:r>
        <w:rPr>
          <w:rFonts w:hint="eastAsia" w:ascii="黑体" w:hAnsi="黑体" w:eastAsia="黑体" w:cs="黑体"/>
          <w:sz w:val="21"/>
          <w:szCs w:val="21"/>
        </w:rPr>
        <w:t xml:space="preserve">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 或其委托代理人：</w:t>
      </w:r>
      <w:r>
        <w:rPr>
          <w:rFonts w:hint="eastAsia" w:ascii="黑体" w:hAnsi="黑体" w:eastAsia="黑体" w:cs="黑体"/>
          <w:sz w:val="21"/>
          <w:szCs w:val="21"/>
        </w:rPr>
        <w:br w:type="textWrapping"/>
      </w:r>
    </w:p>
    <w:p w14:paraId="3E5966FF">
      <w:pPr>
        <w:rPr>
          <w:rFonts w:hint="eastAsia" w:ascii="黑体" w:hAnsi="黑体" w:eastAsia="黑体" w:cs="黑体"/>
          <w:sz w:val="21"/>
          <w:szCs w:val="21"/>
        </w:rPr>
      </w:pPr>
      <w:r>
        <w:rPr>
          <w:rFonts w:hint="eastAsia" w:ascii="黑体" w:hAnsi="黑体" w:eastAsia="黑体" w:cs="黑体"/>
          <w:sz w:val="21"/>
          <w:szCs w:val="21"/>
        </w:rPr>
        <w:t xml:space="preserve">签的日期：   年   月   日            </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签约日期：   年   月   日</w:t>
      </w:r>
    </w:p>
    <w:p w14:paraId="0852B671">
      <w:pPr>
        <w:rPr>
          <w:rFonts w:hint="eastAsia" w:ascii="黑体" w:hAnsi="黑体" w:eastAsia="黑体" w:cs="黑体"/>
          <w:sz w:val="21"/>
          <w:szCs w:val="21"/>
        </w:rPr>
      </w:pPr>
    </w:p>
    <w:p w14:paraId="79461EE4">
      <w:pPr>
        <w:rPr>
          <w:rFonts w:hint="eastAsia" w:ascii="黑体" w:hAnsi="黑体" w:eastAsia="黑体" w:cs="黑体"/>
          <w:sz w:val="21"/>
          <w:szCs w:val="21"/>
        </w:rPr>
      </w:pPr>
    </w:p>
    <w:p w14:paraId="199300DE">
      <w:pPr>
        <w:rPr>
          <w:rFonts w:hint="eastAsia" w:ascii="黑体" w:hAnsi="黑体" w:eastAsia="黑体" w:cs="黑体"/>
          <w:sz w:val="21"/>
          <w:szCs w:val="21"/>
        </w:rPr>
      </w:pPr>
    </w:p>
    <w:p w14:paraId="5E1FAFB5">
      <w:pPr>
        <w:rPr>
          <w:rFonts w:hint="eastAsia" w:ascii="黑体" w:hAnsi="黑体" w:eastAsia="黑体" w:cs="黑体"/>
          <w:sz w:val="21"/>
          <w:szCs w:val="21"/>
          <w:lang w:eastAsia="zh-CN"/>
        </w:rPr>
      </w:pPr>
    </w:p>
    <w:p w14:paraId="4BF720EA">
      <w:pPr>
        <w:rPr>
          <w:rFonts w:hint="eastAsia" w:ascii="黑体" w:hAnsi="黑体" w:eastAsia="黑体" w:cs="黑体"/>
          <w:sz w:val="21"/>
          <w:szCs w:val="21"/>
          <w:lang w:eastAsia="zh-CN"/>
        </w:rPr>
      </w:pPr>
    </w:p>
    <w:p w14:paraId="37AB27EE">
      <w:pPr>
        <w:rPr>
          <w:rFonts w:hint="eastAsia" w:ascii="黑体" w:hAnsi="黑体" w:eastAsia="黑体" w:cs="黑体"/>
          <w:sz w:val="21"/>
          <w:szCs w:val="21"/>
          <w:lang w:eastAsia="zh-CN"/>
        </w:rPr>
      </w:pPr>
    </w:p>
    <w:p w14:paraId="62E8749C">
      <w:pPr>
        <w:rPr>
          <w:rFonts w:hint="eastAsia" w:ascii="黑体" w:hAnsi="黑体" w:eastAsia="黑体" w:cs="黑体"/>
          <w:sz w:val="21"/>
          <w:szCs w:val="21"/>
          <w:lang w:eastAsia="zh-CN"/>
        </w:rPr>
      </w:pPr>
    </w:p>
    <w:p w14:paraId="6C683DD3">
      <w:pPr>
        <w:rPr>
          <w:rFonts w:hint="eastAsia" w:ascii="黑体" w:hAnsi="黑体" w:eastAsia="黑体" w:cs="黑体"/>
          <w:sz w:val="21"/>
          <w:szCs w:val="21"/>
          <w:lang w:eastAsia="zh-CN"/>
        </w:rPr>
      </w:pPr>
    </w:p>
    <w:p w14:paraId="2F566388">
      <w:pPr>
        <w:rPr>
          <w:rFonts w:hint="eastAsia" w:ascii="黑体" w:hAnsi="黑体" w:eastAsia="黑体" w:cs="黑体"/>
          <w:sz w:val="21"/>
          <w:szCs w:val="21"/>
          <w:lang w:eastAsia="zh-CN"/>
        </w:rPr>
      </w:pPr>
    </w:p>
    <w:p w14:paraId="360604E4">
      <w:pPr>
        <w:rPr>
          <w:rFonts w:hint="eastAsia" w:ascii="黑体" w:hAnsi="黑体" w:eastAsia="黑体" w:cs="黑体"/>
          <w:sz w:val="21"/>
          <w:szCs w:val="21"/>
          <w:lang w:eastAsia="zh-CN"/>
        </w:rPr>
      </w:pPr>
    </w:p>
    <w:p w14:paraId="70156E5B">
      <w:pPr>
        <w:rPr>
          <w:rFonts w:hint="eastAsia" w:ascii="黑体" w:hAnsi="黑体" w:eastAsia="黑体" w:cs="黑体"/>
          <w:sz w:val="21"/>
          <w:szCs w:val="21"/>
          <w:lang w:eastAsia="zh-CN"/>
        </w:rPr>
      </w:pPr>
    </w:p>
    <w:p w14:paraId="619E8415">
      <w:pPr>
        <w:rPr>
          <w:rFonts w:hint="eastAsia" w:ascii="黑体" w:hAnsi="黑体" w:eastAsia="黑体" w:cs="黑体"/>
          <w:sz w:val="21"/>
          <w:szCs w:val="21"/>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黑简体">
    <w:altName w:val="黑体"/>
    <w:panose1 w:val="02000000000000000000"/>
    <w:charset w:val="86"/>
    <w:family w:val="auto"/>
    <w:pitch w:val="default"/>
    <w:sig w:usb0="00000000" w:usb1="00000000" w:usb2="00000000" w:usb3="00000000" w:csb0="00040000" w:csb1="00000000"/>
  </w:font>
  <w:font w:name="汉仪中黑KW">
    <w:altName w:val="黑体"/>
    <w:panose1 w:val="00020600040101010101"/>
    <w:charset w:val="86"/>
    <w:family w:val="auto"/>
    <w:pitch w:val="default"/>
    <w:sig w:usb0="00000000" w:usb1="00000000" w:usb2="00000016" w:usb3="00000000" w:csb0="00040000" w:csb1="00000000"/>
  </w:font>
  <w:font w:name="KSOF3300F9AF">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B11BA"/>
    <w:multiLevelType w:val="singleLevel"/>
    <w:tmpl w:val="F20B11BA"/>
    <w:lvl w:ilvl="0" w:tentative="0">
      <w:start w:val="1"/>
      <w:numFmt w:val="decimal"/>
      <w:lvlText w:val="(%1)"/>
      <w:lvlJc w:val="left"/>
      <w:pPr>
        <w:tabs>
          <w:tab w:val="left" w:pos="312"/>
        </w:tabs>
      </w:pPr>
    </w:lvl>
  </w:abstractNum>
  <w:abstractNum w:abstractNumId="1">
    <w:nsid w:val="58461EA6"/>
    <w:multiLevelType w:val="singleLevel"/>
    <w:tmpl w:val="58461EA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ZGUzNmEwOTA0ZWIxNjdmNjljN2RhYzYxM2UxOTEifQ=="/>
  </w:docVars>
  <w:rsids>
    <w:rsidRoot w:val="00000000"/>
    <w:rsid w:val="1D0FF9A2"/>
    <w:rsid w:val="236D5854"/>
    <w:rsid w:val="2763472A"/>
    <w:rsid w:val="27A90BD9"/>
    <w:rsid w:val="2B65057A"/>
    <w:rsid w:val="2DEFE93F"/>
    <w:rsid w:val="2FF52E5A"/>
    <w:rsid w:val="30A92DC8"/>
    <w:rsid w:val="34FEC971"/>
    <w:rsid w:val="363EFB1D"/>
    <w:rsid w:val="36FE1520"/>
    <w:rsid w:val="3AEF66C9"/>
    <w:rsid w:val="3BF7A5E8"/>
    <w:rsid w:val="3BFBE138"/>
    <w:rsid w:val="3F1CDFBD"/>
    <w:rsid w:val="3F7B2953"/>
    <w:rsid w:val="3FEECC00"/>
    <w:rsid w:val="3FF5F170"/>
    <w:rsid w:val="49F6E3DF"/>
    <w:rsid w:val="4EDB65D1"/>
    <w:rsid w:val="52C55120"/>
    <w:rsid w:val="53621EC2"/>
    <w:rsid w:val="54862C38"/>
    <w:rsid w:val="57E717F0"/>
    <w:rsid w:val="598F9D49"/>
    <w:rsid w:val="5BFFE1D8"/>
    <w:rsid w:val="5FFD9356"/>
    <w:rsid w:val="605C71A6"/>
    <w:rsid w:val="66256D85"/>
    <w:rsid w:val="6F9FDE43"/>
    <w:rsid w:val="6FDE9409"/>
    <w:rsid w:val="71FD247B"/>
    <w:rsid w:val="7376F1D5"/>
    <w:rsid w:val="757077B1"/>
    <w:rsid w:val="75F7EF91"/>
    <w:rsid w:val="76155CED"/>
    <w:rsid w:val="76CA24EE"/>
    <w:rsid w:val="771F7CD8"/>
    <w:rsid w:val="79AFE24C"/>
    <w:rsid w:val="7ADD4EB0"/>
    <w:rsid w:val="7AED2F0D"/>
    <w:rsid w:val="7BBBB095"/>
    <w:rsid w:val="7BEE8906"/>
    <w:rsid w:val="7BFF9995"/>
    <w:rsid w:val="7D2FC5E5"/>
    <w:rsid w:val="7EDF6AC7"/>
    <w:rsid w:val="7F7B1684"/>
    <w:rsid w:val="7FBF7FF7"/>
    <w:rsid w:val="7FDD826F"/>
    <w:rsid w:val="7FDFA0CE"/>
    <w:rsid w:val="7FE3E6EA"/>
    <w:rsid w:val="7FF3421B"/>
    <w:rsid w:val="7FFF9092"/>
    <w:rsid w:val="A7FF5BC4"/>
    <w:rsid w:val="ADB7F5ED"/>
    <w:rsid w:val="AFAF8937"/>
    <w:rsid w:val="AFEE2C13"/>
    <w:rsid w:val="BB730397"/>
    <w:rsid w:val="BB7B0EE0"/>
    <w:rsid w:val="BB7E0184"/>
    <w:rsid w:val="BF6628C5"/>
    <w:rsid w:val="BF775619"/>
    <w:rsid w:val="BFDC7591"/>
    <w:rsid w:val="BFFC3D9B"/>
    <w:rsid w:val="C751E2E3"/>
    <w:rsid w:val="C7F9F483"/>
    <w:rsid w:val="CA3D956A"/>
    <w:rsid w:val="CBFD2B0D"/>
    <w:rsid w:val="CE9F1EEE"/>
    <w:rsid w:val="CFFD3496"/>
    <w:rsid w:val="DB7B5890"/>
    <w:rsid w:val="DB9ED278"/>
    <w:rsid w:val="DBFE4A8A"/>
    <w:rsid w:val="DE5C62A7"/>
    <w:rsid w:val="DED51170"/>
    <w:rsid w:val="DFDFCAA0"/>
    <w:rsid w:val="E75BBB58"/>
    <w:rsid w:val="E7EFE8F7"/>
    <w:rsid w:val="EA275674"/>
    <w:rsid w:val="EE9F8DA3"/>
    <w:rsid w:val="EF9B04B0"/>
    <w:rsid w:val="EFF6E08A"/>
    <w:rsid w:val="EFFF6C6F"/>
    <w:rsid w:val="F1F90550"/>
    <w:rsid w:val="F437E3B2"/>
    <w:rsid w:val="F6A7688C"/>
    <w:rsid w:val="F6FD57F2"/>
    <w:rsid w:val="F77FB2CA"/>
    <w:rsid w:val="F97DFE62"/>
    <w:rsid w:val="FB75D8B2"/>
    <w:rsid w:val="FDDBDCCB"/>
    <w:rsid w:val="FDEFDB9F"/>
    <w:rsid w:val="FDFD7FB3"/>
    <w:rsid w:val="FDFFF386"/>
    <w:rsid w:val="FE3F0577"/>
    <w:rsid w:val="FECD6F62"/>
    <w:rsid w:val="FEFE7A1E"/>
    <w:rsid w:val="FF7EEC88"/>
    <w:rsid w:val="FFAF6B08"/>
    <w:rsid w:val="FFECA509"/>
    <w:rsid w:val="FFF761E0"/>
    <w:rsid w:val="FFFCF2A0"/>
    <w:rsid w:val="FFFEC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31"/>
    <w:basedOn w:val="5"/>
    <w:qFormat/>
    <w:uiPriority w:val="0"/>
    <w:rPr>
      <w:rFonts w:hint="default" w:ascii="黑体" w:hAnsi="宋体" w:eastAsia="黑体" w:cs="黑体"/>
      <w:color w:val="000000"/>
      <w:sz w:val="21"/>
      <w:szCs w:val="21"/>
      <w:u w:val="none"/>
    </w:rPr>
  </w:style>
  <w:style w:type="character" w:customStyle="1" w:styleId="7">
    <w:name w:val="font21"/>
    <w:basedOn w:val="5"/>
    <w:qFormat/>
    <w:uiPriority w:val="0"/>
    <w:rPr>
      <w:rFonts w:hint="default" w:ascii="黑体" w:hAnsi="宋体" w:eastAsia="黑体" w:cs="黑体"/>
      <w:color w:val="000000"/>
      <w:sz w:val="21"/>
      <w:szCs w:val="21"/>
      <w:u w:val="none"/>
    </w:rPr>
  </w:style>
  <w:style w:type="character" w:customStyle="1" w:styleId="8">
    <w:name w:val="font11"/>
    <w:basedOn w:val="5"/>
    <w:qFormat/>
    <w:uiPriority w:val="0"/>
    <w:rPr>
      <w:rFonts w:hint="default" w:ascii="黑体" w:hAnsi="宋体" w:eastAsia="黑体" w:cs="黑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3289</Words>
  <Characters>3531</Characters>
  <Lines>0</Lines>
  <Paragraphs>0</Paragraphs>
  <TotalTime>9</TotalTime>
  <ScaleCrop>false</ScaleCrop>
  <LinksUpToDate>false</LinksUpToDate>
  <CharactersWithSpaces>3865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2021-09-24T18:27:00Z</dcterms:created>
  <dc:creator>Administrator</dc:creator>
  <cp:lastModifiedBy>炎好</cp:lastModifiedBy>
  <dcterms:modified xsi:type="dcterms:W3CDTF">2026-08-11T02:46:14Z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4B0F59AC5FD5457790845ACC880EDEB1_13</vt:lpwstr>
  </property>
  <property fmtid="{D5CDD505-2E9C-101B-9397-08002B2CF9AE}" pid="4" name="KSOTemplateDocerSaveRecord">
    <vt:lpwstr>eyJoZGlkIjoiZGIxNWVhZmYyOWQ0YWZjYzU4NGJhZmU5OGE1YmM4OTEiLCJ1c2VySWQiOiIzMzYzOTQxMDIifQ==</vt:lpwstr>
  </property>
</Properties>
</file>